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289" w:tblpY="69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796"/>
      </w:tblGrid>
      <w:tr w:rsidR="000D0ED6" w:rsidRPr="00D028BE" w:rsidTr="00875131">
        <w:trPr>
          <w:trHeight w:val="415"/>
        </w:trPr>
        <w:tc>
          <w:tcPr>
            <w:tcW w:w="2122" w:type="dxa"/>
            <w:vMerge w:val="restart"/>
            <w:shd w:val="clear" w:color="auto" w:fill="auto"/>
          </w:tcPr>
          <w:p w:rsidR="000D0ED6" w:rsidRPr="00D028BE" w:rsidRDefault="000D0ED6" w:rsidP="008751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</w:rPr>
            </w:pPr>
            <w:r w:rsidRPr="00D028BE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68D53813" wp14:editId="56D50CFD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0D0ED6" w:rsidRPr="003430E9" w:rsidRDefault="000D0ED6" w:rsidP="00875131">
            <w:pPr>
              <w:spacing w:after="200" w:line="276" w:lineRule="auto"/>
              <w:ind w:left="0" w:firstLine="0"/>
              <w:jc w:val="left"/>
              <w:rPr>
                <w:color w:val="auto"/>
                <w:sz w:val="28"/>
              </w:rPr>
            </w:pPr>
            <w:r w:rsidRPr="003430E9">
              <w:rPr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0D0ED6" w:rsidRPr="00D028BE" w:rsidTr="00875131">
        <w:trPr>
          <w:trHeight w:val="688"/>
        </w:trPr>
        <w:tc>
          <w:tcPr>
            <w:tcW w:w="2122" w:type="dxa"/>
            <w:vMerge/>
            <w:shd w:val="clear" w:color="auto" w:fill="auto"/>
          </w:tcPr>
          <w:p w:rsidR="000D0ED6" w:rsidRPr="00D028BE" w:rsidRDefault="000D0ED6" w:rsidP="008751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noProof/>
                <w:color w:val="auto"/>
                <w:sz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0D0ED6" w:rsidRPr="003430E9" w:rsidRDefault="000D0ED6" w:rsidP="00875131">
            <w:pPr>
              <w:spacing w:after="200" w:line="276" w:lineRule="auto"/>
              <w:ind w:left="0" w:firstLine="0"/>
              <w:jc w:val="center"/>
              <w:rPr>
                <w:color w:val="auto"/>
                <w:sz w:val="28"/>
              </w:rPr>
            </w:pPr>
            <w:r w:rsidRPr="003430E9">
              <w:rPr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D0ED6" w:rsidRPr="00D028BE" w:rsidTr="00875131">
        <w:trPr>
          <w:trHeight w:val="304"/>
        </w:trPr>
        <w:tc>
          <w:tcPr>
            <w:tcW w:w="2122" w:type="dxa"/>
            <w:vMerge/>
            <w:shd w:val="clear" w:color="auto" w:fill="auto"/>
          </w:tcPr>
          <w:p w:rsidR="000D0ED6" w:rsidRPr="00D028BE" w:rsidRDefault="000D0ED6" w:rsidP="0087513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0D0ED6" w:rsidRPr="003430E9" w:rsidRDefault="000D0ED6" w:rsidP="00875131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color w:val="auto"/>
                <w:sz w:val="32"/>
                <w:szCs w:val="32"/>
              </w:rPr>
            </w:pPr>
            <w:r w:rsidRPr="003430E9">
              <w:rPr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D0ED6" w:rsidRPr="00D028BE" w:rsidRDefault="000D0ED6" w:rsidP="000D0ED6">
      <w:pPr>
        <w:spacing w:after="0" w:line="240" w:lineRule="auto"/>
        <w:ind w:left="0" w:firstLine="0"/>
        <w:jc w:val="left"/>
        <w:rPr>
          <w:sz w:val="28"/>
        </w:rPr>
      </w:pPr>
    </w:p>
    <w:p w:rsidR="000D0ED6" w:rsidRPr="00D028BE" w:rsidRDefault="000D0ED6" w:rsidP="000D0ED6">
      <w:pPr>
        <w:spacing w:after="0" w:line="240" w:lineRule="auto"/>
        <w:ind w:left="0" w:firstLine="0"/>
        <w:jc w:val="center"/>
        <w:rPr>
          <w:b/>
          <w:sz w:val="22"/>
        </w:rPr>
      </w:pPr>
      <w:r w:rsidRPr="00D028BE">
        <w:rPr>
          <w:b/>
          <w:sz w:val="22"/>
        </w:rPr>
        <w:t xml:space="preserve"> </w:t>
      </w:r>
    </w:p>
    <w:p w:rsidR="000D0ED6" w:rsidRDefault="000D0ED6" w:rsidP="000D0ED6">
      <w:pPr>
        <w:spacing w:after="0" w:line="240" w:lineRule="auto"/>
        <w:ind w:left="0" w:firstLine="0"/>
        <w:rPr>
          <w:b/>
          <w:sz w:val="22"/>
        </w:rPr>
      </w:pPr>
    </w:p>
    <w:p w:rsidR="000D0ED6" w:rsidRDefault="000D0ED6" w:rsidP="000D0ED6">
      <w:pPr>
        <w:spacing w:after="0" w:line="240" w:lineRule="auto"/>
        <w:ind w:left="0" w:firstLine="0"/>
        <w:rPr>
          <w:sz w:val="28"/>
        </w:rPr>
      </w:pPr>
    </w:p>
    <w:p w:rsidR="000D0ED6" w:rsidRDefault="000D0ED6" w:rsidP="000D0ED6">
      <w:pPr>
        <w:spacing w:after="0" w:line="240" w:lineRule="auto"/>
        <w:ind w:left="0" w:firstLine="0"/>
        <w:jc w:val="center"/>
        <w:rPr>
          <w:sz w:val="28"/>
        </w:rPr>
      </w:pPr>
    </w:p>
    <w:p w:rsidR="000D0ED6" w:rsidRDefault="000D0ED6" w:rsidP="000D0ED6">
      <w:pPr>
        <w:spacing w:after="0" w:line="240" w:lineRule="auto"/>
        <w:ind w:left="0" w:firstLine="0"/>
        <w:jc w:val="center"/>
        <w:rPr>
          <w:sz w:val="28"/>
        </w:rPr>
      </w:pPr>
    </w:p>
    <w:p w:rsidR="001B45D0" w:rsidRPr="001B45D0" w:rsidRDefault="001B45D0" w:rsidP="001B45D0">
      <w:pPr>
        <w:spacing w:after="0" w:line="240" w:lineRule="auto"/>
        <w:ind w:left="4962" w:firstLine="0"/>
        <w:jc w:val="left"/>
        <w:rPr>
          <w:color w:val="auto"/>
          <w:sz w:val="24"/>
          <w:szCs w:val="24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B45D0" w:rsidRPr="001B45D0" w:rsidTr="001B45D0">
        <w:tc>
          <w:tcPr>
            <w:tcW w:w="10031" w:type="dxa"/>
          </w:tcPr>
          <w:p w:rsidR="001B45D0" w:rsidRPr="001B45D0" w:rsidRDefault="001B45D0" w:rsidP="00F038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jc w:val="left"/>
              <w:rPr>
                <w:rFonts w:eastAsia="Microsoft Sans Serif"/>
                <w:caps/>
                <w:sz w:val="24"/>
                <w:szCs w:val="24"/>
              </w:rPr>
            </w:pPr>
            <w:r w:rsidRPr="001B45D0">
              <w:rPr>
                <w:rFonts w:eastAsia="Microsoft Sans Serif"/>
                <w:caps/>
                <w:sz w:val="24"/>
                <w:szCs w:val="24"/>
              </w:rPr>
              <w:t>утверждЕНА</w:t>
            </w:r>
          </w:p>
        </w:tc>
      </w:tr>
      <w:tr w:rsidR="001B45D0" w:rsidRPr="001B45D0" w:rsidTr="001B45D0">
        <w:tc>
          <w:tcPr>
            <w:tcW w:w="10031" w:type="dxa"/>
          </w:tcPr>
          <w:p w:rsidR="001B45D0" w:rsidRPr="001B45D0" w:rsidRDefault="001B45D0" w:rsidP="00F038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jc w:val="left"/>
              <w:rPr>
                <w:rFonts w:eastAsia="Microsoft Sans Serif"/>
                <w:sz w:val="24"/>
                <w:szCs w:val="24"/>
              </w:rPr>
            </w:pPr>
            <w:r w:rsidRPr="001B45D0">
              <w:rPr>
                <w:rFonts w:eastAsia="Microsoft Sans Serif"/>
                <w:sz w:val="24"/>
                <w:szCs w:val="24"/>
              </w:rPr>
              <w:t>приказом директора</w:t>
            </w:r>
          </w:p>
          <w:p w:rsidR="001B45D0" w:rsidRPr="001B45D0" w:rsidRDefault="001B45D0" w:rsidP="00F038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jc w:val="left"/>
              <w:rPr>
                <w:rFonts w:eastAsia="Microsoft Sans Serif"/>
                <w:caps/>
                <w:sz w:val="24"/>
                <w:szCs w:val="24"/>
              </w:rPr>
            </w:pPr>
            <w:r w:rsidRPr="001B45D0">
              <w:rPr>
                <w:rFonts w:eastAsia="Microsoft Sans Serif"/>
                <w:caps/>
                <w:sz w:val="24"/>
                <w:szCs w:val="24"/>
              </w:rPr>
              <w:t>гбпоу «Чгпк»</w:t>
            </w:r>
          </w:p>
        </w:tc>
      </w:tr>
      <w:tr w:rsidR="001B45D0" w:rsidRPr="001B45D0" w:rsidTr="001B45D0">
        <w:tc>
          <w:tcPr>
            <w:tcW w:w="10031" w:type="dxa"/>
          </w:tcPr>
          <w:p w:rsidR="001B45D0" w:rsidRPr="001B45D0" w:rsidRDefault="001B45D0" w:rsidP="00F038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jc w:val="left"/>
              <w:rPr>
                <w:rFonts w:eastAsia="Microsoft Sans Serif"/>
                <w:spacing w:val="-2"/>
                <w:sz w:val="24"/>
                <w:szCs w:val="24"/>
              </w:rPr>
            </w:pPr>
            <w:r w:rsidRPr="001B45D0">
              <w:rPr>
                <w:rFonts w:eastAsia="Microsoft Sans Serif"/>
                <w:caps/>
                <w:sz w:val="24"/>
                <w:szCs w:val="24"/>
              </w:rPr>
              <w:t>№ 45/1-</w:t>
            </w:r>
            <w:r w:rsidRPr="001B45D0">
              <w:rPr>
                <w:rFonts w:eastAsia="Microsoft Sans Serif"/>
                <w:sz w:val="24"/>
                <w:szCs w:val="24"/>
              </w:rPr>
              <w:t>од</w:t>
            </w:r>
            <w:r w:rsidRPr="001B45D0">
              <w:rPr>
                <w:rFonts w:eastAsia="Microsoft Sans Serif"/>
                <w:caps/>
                <w:sz w:val="24"/>
                <w:szCs w:val="24"/>
              </w:rPr>
              <w:t xml:space="preserve"> </w:t>
            </w:r>
            <w:r w:rsidRPr="001B45D0">
              <w:rPr>
                <w:rFonts w:eastAsia="Microsoft Sans Serif"/>
                <w:sz w:val="24"/>
                <w:szCs w:val="24"/>
              </w:rPr>
              <w:t xml:space="preserve">от </w:t>
            </w:r>
            <w:r w:rsidRPr="001B45D0">
              <w:rPr>
                <w:rFonts w:eastAsia="Microsoft Sans Serif"/>
                <w:caps/>
                <w:sz w:val="24"/>
                <w:szCs w:val="24"/>
              </w:rPr>
              <w:t xml:space="preserve">26.04.2023 </w:t>
            </w:r>
            <w:r w:rsidRPr="001B45D0">
              <w:rPr>
                <w:rFonts w:eastAsia="Microsoft Sans Serif"/>
                <w:sz w:val="24"/>
                <w:szCs w:val="24"/>
              </w:rPr>
              <w:t>г.</w:t>
            </w:r>
          </w:p>
          <w:p w:rsidR="001B45D0" w:rsidRPr="001B45D0" w:rsidRDefault="001B45D0" w:rsidP="00F038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37" w:hanging="3"/>
              <w:jc w:val="left"/>
              <w:rPr>
                <w:rFonts w:eastAsia="Microsoft Sans Serif"/>
                <w:caps/>
                <w:sz w:val="24"/>
                <w:szCs w:val="24"/>
              </w:rPr>
            </w:pPr>
          </w:p>
        </w:tc>
      </w:tr>
    </w:tbl>
    <w:p w:rsidR="000D0ED6" w:rsidRPr="00D028BE" w:rsidRDefault="000D0ED6" w:rsidP="000D0ED6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Default="000D0ED6" w:rsidP="000D0ED6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0D0ED6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0D0ED6">
      <w:pPr>
        <w:spacing w:after="200" w:line="276" w:lineRule="auto"/>
        <w:ind w:left="-284" w:right="141" w:firstLine="0"/>
        <w:jc w:val="center"/>
        <w:rPr>
          <w:color w:val="auto"/>
          <w:sz w:val="24"/>
          <w:szCs w:val="24"/>
          <w:u w:val="single"/>
        </w:rPr>
      </w:pPr>
    </w:p>
    <w:p w:rsidR="000D0ED6" w:rsidRPr="00D028BE" w:rsidRDefault="000D0ED6" w:rsidP="00F038C3">
      <w:pPr>
        <w:tabs>
          <w:tab w:val="left" w:pos="1545"/>
          <w:tab w:val="center" w:pos="4677"/>
        </w:tabs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ОСНОВНАЯ ОБРАЗОВАТЕЛЬНАЯ ПРОГРАММА</w:t>
      </w:r>
    </w:p>
    <w:p w:rsidR="000D0ED6" w:rsidRDefault="000D0ED6" w:rsidP="00F038C3">
      <w:pPr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СРЕДНЕГО ПРОФЕССИОНАЛЬНОГО ОБРАЗОВАНИЯ</w:t>
      </w:r>
    </w:p>
    <w:p w:rsidR="00F038C3" w:rsidRPr="00D028BE" w:rsidRDefault="00F038C3" w:rsidP="00F038C3">
      <w:pPr>
        <w:spacing w:after="0" w:line="360" w:lineRule="auto"/>
        <w:ind w:left="-284" w:right="141" w:firstLine="0"/>
        <w:jc w:val="center"/>
        <w:rPr>
          <w:b/>
          <w:sz w:val="22"/>
        </w:rPr>
      </w:pPr>
      <w:r>
        <w:rPr>
          <w:sz w:val="28"/>
          <w:szCs w:val="28"/>
        </w:rPr>
        <w:t>ПО СПЕЦИАЛЬНОСТИ</w:t>
      </w:r>
    </w:p>
    <w:p w:rsidR="000D0ED6" w:rsidRPr="005242A7" w:rsidRDefault="000D0ED6" w:rsidP="00F038C3">
      <w:pPr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5242A7">
        <w:rPr>
          <w:sz w:val="28"/>
          <w:szCs w:val="28"/>
        </w:rPr>
        <w:t>38.02.01 ЭКОНОМИКА И БУХГАЛТЕРСКИЙ УЧЕТ (ПО ОТРАСЛЯМ)</w:t>
      </w:r>
    </w:p>
    <w:p w:rsidR="000D0ED6" w:rsidRDefault="000D0ED6" w:rsidP="00F038C3">
      <w:pPr>
        <w:spacing w:after="0" w:line="36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F038C3">
      <w:pPr>
        <w:spacing w:after="0" w:line="36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9F050C" w:rsidRPr="009F050C" w:rsidRDefault="009F050C" w:rsidP="00F038C3">
      <w:pPr>
        <w:spacing w:after="0" w:line="360" w:lineRule="auto"/>
        <w:ind w:left="0" w:right="497" w:firstLine="0"/>
        <w:jc w:val="center"/>
        <w:rPr>
          <w:sz w:val="28"/>
          <w:szCs w:val="28"/>
        </w:rPr>
      </w:pPr>
      <w:r w:rsidRPr="009F050C">
        <w:rPr>
          <w:sz w:val="28"/>
          <w:szCs w:val="28"/>
        </w:rPr>
        <w:t>РАБОЧАЯ ПРОГРАММА ПРОИЗВОДСТВЕННОЙ (ПРЕДДИПЛОМНОЙ) ПРАКТИКИ</w:t>
      </w:r>
    </w:p>
    <w:p w:rsidR="000D0ED6" w:rsidRPr="00D028BE" w:rsidRDefault="000D0ED6" w:rsidP="00F038C3">
      <w:pPr>
        <w:spacing w:after="0" w:line="36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0D0ED6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0D0ED6" w:rsidRDefault="000D0ED6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0D0ED6" w:rsidRPr="00D028BE" w:rsidRDefault="000D0ED6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0D0ED6" w:rsidRDefault="000D0ED6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1B45D0" w:rsidRDefault="001B45D0" w:rsidP="003060E3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1B45D0" w:rsidRDefault="001B45D0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1B45D0" w:rsidRPr="00D028BE" w:rsidRDefault="001B45D0" w:rsidP="000D0ED6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0D0ED6" w:rsidRPr="003060E3" w:rsidRDefault="000D0ED6" w:rsidP="001B45D0">
      <w:pPr>
        <w:spacing w:after="0" w:line="240" w:lineRule="auto"/>
        <w:ind w:left="0" w:firstLine="0"/>
        <w:jc w:val="center"/>
        <w:rPr>
          <w:color w:val="auto"/>
          <w:sz w:val="28"/>
          <w:szCs w:val="24"/>
        </w:rPr>
      </w:pPr>
      <w:r w:rsidRPr="003060E3">
        <w:rPr>
          <w:color w:val="auto"/>
          <w:sz w:val="28"/>
          <w:szCs w:val="24"/>
        </w:rPr>
        <w:t xml:space="preserve">Грозный </w:t>
      </w:r>
      <w:r w:rsidR="001B45D0" w:rsidRPr="003060E3">
        <w:rPr>
          <w:color w:val="auto"/>
          <w:sz w:val="28"/>
          <w:szCs w:val="24"/>
        </w:rPr>
        <w:t>-</w:t>
      </w:r>
      <w:r w:rsidR="001B45D0" w:rsidRPr="003060E3">
        <w:rPr>
          <w:color w:val="auto"/>
          <w:sz w:val="28"/>
        </w:rPr>
        <w:t>2023</w:t>
      </w:r>
      <w:r w:rsidRPr="003060E3">
        <w:rPr>
          <w:color w:val="auto"/>
          <w:sz w:val="28"/>
        </w:rPr>
        <w:t xml:space="preserve"> г.</w:t>
      </w:r>
    </w:p>
    <w:p w:rsidR="000D0ED6" w:rsidRDefault="000D0ED6" w:rsidP="000D0ED6">
      <w:pPr>
        <w:spacing w:after="0" w:line="240" w:lineRule="auto"/>
        <w:ind w:left="0" w:firstLine="0"/>
        <w:jc w:val="center"/>
        <w:rPr>
          <w:i/>
          <w:color w:val="auto"/>
          <w:sz w:val="22"/>
        </w:rPr>
      </w:pPr>
    </w:p>
    <w:p w:rsidR="000D0ED6" w:rsidRDefault="000D0ED6" w:rsidP="000D0ED6">
      <w:pPr>
        <w:spacing w:after="0" w:line="240" w:lineRule="auto"/>
        <w:ind w:left="0" w:firstLine="0"/>
        <w:jc w:val="center"/>
        <w:rPr>
          <w:i/>
          <w:color w:val="auto"/>
          <w:sz w:val="22"/>
        </w:rPr>
      </w:pPr>
    </w:p>
    <w:p w:rsidR="000D0ED6" w:rsidRDefault="000D0ED6" w:rsidP="000D0ED6">
      <w:pPr>
        <w:spacing w:after="0" w:line="240" w:lineRule="auto"/>
        <w:ind w:left="0" w:firstLine="0"/>
        <w:jc w:val="center"/>
        <w:rPr>
          <w:color w:val="auto"/>
          <w:sz w:val="22"/>
        </w:rPr>
      </w:pPr>
    </w:p>
    <w:p w:rsidR="000D0ED6" w:rsidRPr="000D0ED6" w:rsidRDefault="000D0ED6" w:rsidP="000D0ED6">
      <w:pPr>
        <w:spacing w:after="0" w:line="240" w:lineRule="auto"/>
        <w:ind w:left="0" w:firstLine="0"/>
        <w:jc w:val="center"/>
        <w:rPr>
          <w:color w:val="auto"/>
          <w:sz w:val="32"/>
        </w:rPr>
      </w:pPr>
    </w:p>
    <w:tbl>
      <w:tblPr>
        <w:tblpPr w:leftFromText="180" w:rightFromText="180" w:vertAnchor="page" w:horzAnchor="margin" w:tblpX="-351" w:tblpY="961"/>
        <w:tblW w:w="10065" w:type="dxa"/>
        <w:tblLook w:val="00A0" w:firstRow="1" w:lastRow="0" w:firstColumn="1" w:lastColumn="0" w:noHBand="0" w:noVBand="0"/>
      </w:tblPr>
      <w:tblGrid>
        <w:gridCol w:w="5103"/>
        <w:gridCol w:w="4962"/>
      </w:tblGrid>
      <w:tr w:rsidR="009F050C" w:rsidRPr="003060E3" w:rsidTr="001B45D0">
        <w:trPr>
          <w:trHeight w:val="4828"/>
        </w:trPr>
        <w:tc>
          <w:tcPr>
            <w:tcW w:w="5103" w:type="dxa"/>
          </w:tcPr>
          <w:p w:rsidR="001B45D0" w:rsidRPr="003060E3" w:rsidRDefault="001B45D0" w:rsidP="001B45D0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3060E3">
              <w:rPr>
                <w:color w:val="auto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1B45D0" w:rsidRPr="003060E3" w:rsidRDefault="001B45D0" w:rsidP="001B45D0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3060E3">
              <w:rPr>
                <w:color w:val="auto"/>
                <w:sz w:val="24"/>
                <w:szCs w:val="24"/>
              </w:rPr>
              <w:t>ПЦК</w:t>
            </w:r>
            <w:r w:rsidR="00CE5C6D" w:rsidRPr="003060E3">
              <w:rPr>
                <w:color w:val="auto"/>
                <w:sz w:val="24"/>
                <w:szCs w:val="24"/>
              </w:rPr>
              <w:t xml:space="preserve"> </w:t>
            </w:r>
            <w:r w:rsidRPr="003060E3">
              <w:rPr>
                <w:color w:val="auto"/>
                <w:sz w:val="24"/>
                <w:szCs w:val="24"/>
              </w:rPr>
              <w:t xml:space="preserve">«Профессиональных дисциплин» </w:t>
            </w:r>
          </w:p>
          <w:p w:rsidR="001B45D0" w:rsidRPr="003060E3" w:rsidRDefault="001B45D0" w:rsidP="001B45D0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3060E3">
              <w:rPr>
                <w:color w:val="auto"/>
                <w:sz w:val="24"/>
                <w:szCs w:val="24"/>
              </w:rPr>
              <w:t>Протокол № 9 от 25.04.2023</w:t>
            </w:r>
            <w:r w:rsidR="00D66CE8">
              <w:rPr>
                <w:color w:val="auto"/>
                <w:sz w:val="24"/>
                <w:szCs w:val="24"/>
              </w:rPr>
              <w:t>г.</w:t>
            </w:r>
          </w:p>
          <w:p w:rsidR="001B45D0" w:rsidRPr="003060E3" w:rsidRDefault="001B45D0" w:rsidP="001B45D0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3060E3">
              <w:rPr>
                <w:color w:val="auto"/>
                <w:sz w:val="24"/>
                <w:szCs w:val="24"/>
              </w:rPr>
              <w:t>Председатель ПЦК</w:t>
            </w:r>
          </w:p>
          <w:p w:rsidR="009F050C" w:rsidRPr="003060E3" w:rsidRDefault="001B45D0" w:rsidP="001B45D0">
            <w:pPr>
              <w:autoSpaceDE w:val="0"/>
              <w:autoSpaceDN w:val="0"/>
              <w:adjustRightInd w:val="0"/>
              <w:spacing w:after="39" w:line="360" w:lineRule="auto"/>
              <w:ind w:left="0" w:right="-108" w:hanging="10"/>
              <w:rPr>
                <w:color w:val="auto"/>
                <w:sz w:val="24"/>
                <w:szCs w:val="24"/>
              </w:rPr>
            </w:pPr>
            <w:r w:rsidRPr="003060E3">
              <w:rPr>
                <w:color w:val="auto"/>
                <w:sz w:val="24"/>
                <w:szCs w:val="24"/>
              </w:rPr>
              <w:t xml:space="preserve">     С.Х. </w:t>
            </w:r>
            <w:proofErr w:type="spellStart"/>
            <w:r w:rsidRPr="003060E3">
              <w:rPr>
                <w:color w:val="auto"/>
                <w:sz w:val="24"/>
                <w:szCs w:val="24"/>
              </w:rPr>
              <w:t>Дикаева</w:t>
            </w:r>
            <w:proofErr w:type="spellEnd"/>
          </w:p>
        </w:tc>
        <w:tc>
          <w:tcPr>
            <w:tcW w:w="4962" w:type="dxa"/>
            <w:tcBorders>
              <w:left w:val="nil"/>
            </w:tcBorders>
          </w:tcPr>
          <w:p w:rsidR="00EC7974" w:rsidRPr="00EC7974" w:rsidRDefault="00EC7974" w:rsidP="00EC7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 w:line="240" w:lineRule="auto"/>
              <w:ind w:left="-6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EC7974">
              <w:rPr>
                <w:color w:val="auto"/>
                <w:sz w:val="24"/>
                <w:szCs w:val="24"/>
                <w:lang w:eastAsia="en-US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9F050C" w:rsidRPr="003060E3" w:rsidRDefault="009F050C" w:rsidP="009F050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9F050C" w:rsidRPr="003060E3" w:rsidRDefault="009F050C" w:rsidP="009F050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9F050C" w:rsidRPr="003060E3" w:rsidRDefault="009F050C" w:rsidP="009F050C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060E3">
              <w:rPr>
                <w:sz w:val="24"/>
                <w:szCs w:val="24"/>
              </w:rPr>
              <w:t>СОГЛАСОВАНА</w:t>
            </w:r>
          </w:p>
          <w:p w:rsidR="009F050C" w:rsidRPr="003060E3" w:rsidRDefault="009F050C" w:rsidP="009F050C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060E3">
              <w:rPr>
                <w:sz w:val="24"/>
                <w:szCs w:val="24"/>
              </w:rPr>
              <w:t>Заместитель директора по УР</w:t>
            </w:r>
          </w:p>
          <w:p w:rsidR="009F050C" w:rsidRPr="003060E3" w:rsidRDefault="009F050C" w:rsidP="009F050C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060E3">
              <w:rPr>
                <w:sz w:val="24"/>
                <w:szCs w:val="24"/>
              </w:rPr>
              <w:t>Я.М. Басаев</w:t>
            </w:r>
          </w:p>
          <w:p w:rsidR="009F050C" w:rsidRPr="003060E3" w:rsidRDefault="00CE5C6D" w:rsidP="009F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060E3">
              <w:rPr>
                <w:sz w:val="24"/>
                <w:szCs w:val="24"/>
              </w:rPr>
              <w:t>25.04.2023г.</w:t>
            </w:r>
          </w:p>
        </w:tc>
      </w:tr>
    </w:tbl>
    <w:p w:rsidR="009F050C" w:rsidRPr="00EC7974" w:rsidRDefault="009F050C" w:rsidP="00EC7974">
      <w:pPr>
        <w:tabs>
          <w:tab w:val="left" w:pos="9639"/>
        </w:tabs>
        <w:spacing w:after="200" w:line="276" w:lineRule="auto"/>
        <w:ind w:left="-142" w:right="140" w:firstLine="0"/>
        <w:jc w:val="left"/>
        <w:rPr>
          <w:color w:val="auto"/>
          <w:sz w:val="24"/>
          <w:szCs w:val="28"/>
        </w:rPr>
      </w:pPr>
      <w:r w:rsidRPr="003060E3">
        <w:rPr>
          <w:rFonts w:eastAsia="Calibri"/>
          <w:sz w:val="24"/>
          <w:szCs w:val="28"/>
        </w:rPr>
        <w:t>Рабочая программа</w:t>
      </w:r>
      <w:r w:rsidRPr="003060E3">
        <w:rPr>
          <w:rFonts w:eastAsia="Calibri"/>
          <w:spacing w:val="-3"/>
          <w:sz w:val="24"/>
          <w:szCs w:val="28"/>
        </w:rPr>
        <w:t xml:space="preserve"> п</w:t>
      </w:r>
      <w:r w:rsidRPr="003060E3">
        <w:rPr>
          <w:rFonts w:eastAsia="Calibri"/>
          <w:iCs/>
          <w:sz w:val="24"/>
          <w:szCs w:val="28"/>
        </w:rPr>
        <w:t xml:space="preserve">роизводственной (преддипломной) практики </w:t>
      </w:r>
      <w:r w:rsidRPr="003060E3">
        <w:rPr>
          <w:rFonts w:eastAsia="Calibri"/>
          <w:sz w:val="24"/>
          <w:szCs w:val="28"/>
        </w:rPr>
        <w:t>для специальности 38.02.01</w:t>
      </w:r>
      <w:r w:rsidRPr="003060E3">
        <w:rPr>
          <w:rFonts w:eastAsia="Calibri"/>
          <w:iCs/>
          <w:sz w:val="24"/>
          <w:szCs w:val="28"/>
        </w:rPr>
        <w:t xml:space="preserve"> Экономика и бухгалтерский учет</w:t>
      </w:r>
      <w:r w:rsidR="00E22076" w:rsidRPr="003060E3">
        <w:rPr>
          <w:rFonts w:eastAsia="Calibri"/>
          <w:iCs/>
          <w:sz w:val="24"/>
          <w:szCs w:val="28"/>
        </w:rPr>
        <w:t xml:space="preserve"> (по отраслям)</w:t>
      </w:r>
      <w:r w:rsidRPr="003060E3">
        <w:rPr>
          <w:rFonts w:eastAsia="Calibri"/>
          <w:iCs/>
          <w:sz w:val="24"/>
          <w:szCs w:val="28"/>
        </w:rPr>
        <w:t>.</w:t>
      </w:r>
    </w:p>
    <w:p w:rsidR="00EC7974" w:rsidRPr="003060E3" w:rsidRDefault="009F050C" w:rsidP="00EC7974">
      <w:pPr>
        <w:tabs>
          <w:tab w:val="left" w:pos="9639"/>
        </w:tabs>
        <w:spacing w:after="0" w:line="240" w:lineRule="auto"/>
        <w:ind w:left="-142" w:right="-32" w:firstLine="0"/>
        <w:jc w:val="left"/>
        <w:rPr>
          <w:rFonts w:eastAsia="Calibri"/>
          <w:sz w:val="24"/>
          <w:szCs w:val="28"/>
        </w:rPr>
      </w:pPr>
      <w:r w:rsidRPr="003060E3">
        <w:rPr>
          <w:rFonts w:eastAsia="Calibri"/>
          <w:sz w:val="24"/>
          <w:szCs w:val="28"/>
        </w:rPr>
        <w:t xml:space="preserve">Разработчики: преподаватели ГБПОУ «ЧГПК» </w:t>
      </w:r>
      <w:proofErr w:type="spellStart"/>
      <w:r w:rsidR="00EC7974" w:rsidRPr="003060E3">
        <w:rPr>
          <w:rFonts w:eastAsia="Calibri"/>
          <w:sz w:val="24"/>
          <w:szCs w:val="28"/>
        </w:rPr>
        <w:t>Урусбиева</w:t>
      </w:r>
      <w:proofErr w:type="spellEnd"/>
      <w:r w:rsidR="00EC7974" w:rsidRPr="003060E3">
        <w:rPr>
          <w:rFonts w:eastAsia="Calibri"/>
          <w:sz w:val="24"/>
          <w:szCs w:val="28"/>
        </w:rPr>
        <w:t xml:space="preserve"> А.Ш.</w:t>
      </w:r>
    </w:p>
    <w:p w:rsidR="00EC7974" w:rsidRDefault="00EC7974" w:rsidP="00CE5C6D">
      <w:pPr>
        <w:tabs>
          <w:tab w:val="left" w:pos="9639"/>
        </w:tabs>
        <w:spacing w:after="0" w:line="240" w:lineRule="auto"/>
        <w:ind w:left="0" w:firstLine="0"/>
        <w:jc w:val="left"/>
        <w:rPr>
          <w:rFonts w:eastAsia="Calibri"/>
          <w:sz w:val="24"/>
          <w:szCs w:val="28"/>
        </w:rPr>
      </w:pPr>
    </w:p>
    <w:p w:rsidR="009F050C" w:rsidRPr="003060E3" w:rsidRDefault="009F050C" w:rsidP="00EC7974">
      <w:pPr>
        <w:tabs>
          <w:tab w:val="left" w:pos="9639"/>
        </w:tabs>
        <w:spacing w:after="0" w:line="240" w:lineRule="auto"/>
        <w:ind w:left="-142" w:firstLine="0"/>
        <w:jc w:val="left"/>
        <w:rPr>
          <w:rFonts w:eastAsia="Calibri"/>
          <w:color w:val="auto"/>
          <w:sz w:val="24"/>
          <w:szCs w:val="28"/>
        </w:rPr>
      </w:pPr>
      <w:r w:rsidRPr="003060E3">
        <w:rPr>
          <w:rFonts w:eastAsia="Calibri"/>
          <w:color w:val="auto"/>
          <w:sz w:val="24"/>
          <w:szCs w:val="28"/>
        </w:rPr>
        <w:t>Программа согласована с представителями</w:t>
      </w:r>
    </w:p>
    <w:p w:rsidR="009F050C" w:rsidRPr="003060E3" w:rsidRDefault="009F050C" w:rsidP="00EC7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firstLine="0"/>
        <w:jc w:val="left"/>
        <w:rPr>
          <w:rFonts w:eastAsia="Calibri"/>
          <w:color w:val="auto"/>
          <w:sz w:val="24"/>
          <w:szCs w:val="28"/>
        </w:rPr>
      </w:pPr>
      <w:r w:rsidRPr="003060E3">
        <w:rPr>
          <w:rFonts w:eastAsia="Calibri"/>
          <w:color w:val="auto"/>
          <w:sz w:val="24"/>
          <w:szCs w:val="28"/>
        </w:rPr>
        <w:t xml:space="preserve">работодателей: </w:t>
      </w:r>
      <w:r w:rsidR="00CE5C6D" w:rsidRPr="003060E3">
        <w:rPr>
          <w:rFonts w:eastAsia="Calibri"/>
          <w:color w:val="auto"/>
          <w:sz w:val="24"/>
          <w:szCs w:val="28"/>
        </w:rPr>
        <w:t>ООО «</w:t>
      </w:r>
      <w:proofErr w:type="spellStart"/>
      <w:r w:rsidR="00CE5C6D" w:rsidRPr="003060E3">
        <w:rPr>
          <w:rFonts w:eastAsia="Calibri"/>
          <w:color w:val="auto"/>
          <w:sz w:val="24"/>
          <w:szCs w:val="28"/>
        </w:rPr>
        <w:t>Ирском</w:t>
      </w:r>
      <w:proofErr w:type="spellEnd"/>
      <w:r w:rsidR="00CE5C6D" w:rsidRPr="003060E3">
        <w:rPr>
          <w:rFonts w:eastAsia="Calibri"/>
          <w:color w:val="auto"/>
          <w:sz w:val="24"/>
          <w:szCs w:val="28"/>
        </w:rPr>
        <w:t>» в Чеченской Республике</w:t>
      </w:r>
    </w:p>
    <w:p w:rsidR="009F050C" w:rsidRPr="003060E3" w:rsidRDefault="00CE5C6D" w:rsidP="00EC7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 w:firstLine="0"/>
        <w:jc w:val="left"/>
        <w:rPr>
          <w:rFonts w:eastAsia="Calibri"/>
          <w:color w:val="auto"/>
          <w:sz w:val="24"/>
          <w:szCs w:val="28"/>
          <w:u w:val="single"/>
        </w:rPr>
      </w:pPr>
      <w:r w:rsidRPr="003060E3">
        <w:rPr>
          <w:rFonts w:eastAsia="Calibri"/>
          <w:color w:val="auto"/>
          <w:sz w:val="24"/>
          <w:szCs w:val="28"/>
        </w:rPr>
        <w:t xml:space="preserve">Работодатель: Финансовый директор Э.А. </w:t>
      </w:r>
      <w:proofErr w:type="spellStart"/>
      <w:r w:rsidRPr="003060E3">
        <w:rPr>
          <w:rFonts w:eastAsia="Calibri"/>
          <w:color w:val="auto"/>
          <w:sz w:val="24"/>
          <w:szCs w:val="28"/>
        </w:rPr>
        <w:t>Абубакарова</w:t>
      </w:r>
      <w:proofErr w:type="spellEnd"/>
    </w:p>
    <w:p w:rsidR="009F050C" w:rsidRPr="003060E3" w:rsidRDefault="009F050C" w:rsidP="00CE5C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C45911" w:themeColor="accent2" w:themeShade="BF"/>
          <w:sz w:val="24"/>
          <w:szCs w:val="28"/>
        </w:rPr>
      </w:pPr>
    </w:p>
    <w:p w:rsidR="009F050C" w:rsidRDefault="00BF287C" w:rsidP="009F050C">
      <w:pPr>
        <w:spacing w:after="79" w:line="258" w:lineRule="auto"/>
        <w:ind w:left="0" w:right="435" w:firstLine="13"/>
        <w:rPr>
          <w:color w:val="auto"/>
          <w:sz w:val="24"/>
          <w:szCs w:val="28"/>
        </w:rPr>
      </w:pPr>
      <w:r>
        <w:rPr>
          <w:color w:val="auto"/>
          <w:sz w:val="24"/>
          <w:szCs w:val="28"/>
        </w:rPr>
        <w:t>26.04.2023г.</w:t>
      </w:r>
    </w:p>
    <w:p w:rsidR="00EC7974" w:rsidRPr="003060E3" w:rsidRDefault="00EC7974" w:rsidP="009F050C">
      <w:pPr>
        <w:spacing w:after="79" w:line="258" w:lineRule="auto"/>
        <w:ind w:left="0" w:right="435" w:firstLine="13"/>
        <w:rPr>
          <w:sz w:val="28"/>
        </w:rPr>
      </w:pPr>
    </w:p>
    <w:p w:rsidR="009F050C" w:rsidRDefault="009F050C">
      <w:pPr>
        <w:spacing w:after="79" w:line="258" w:lineRule="auto"/>
        <w:ind w:right="435" w:firstLine="571"/>
      </w:pPr>
    </w:p>
    <w:p w:rsidR="009F050C" w:rsidRDefault="009F050C">
      <w:pPr>
        <w:spacing w:after="79" w:line="258" w:lineRule="auto"/>
        <w:ind w:right="435" w:firstLine="571"/>
      </w:pPr>
    </w:p>
    <w:p w:rsidR="009F050C" w:rsidRDefault="009F050C">
      <w:pPr>
        <w:spacing w:after="79" w:line="258" w:lineRule="auto"/>
        <w:ind w:right="435" w:firstLine="571"/>
      </w:pPr>
    </w:p>
    <w:p w:rsidR="005242A7" w:rsidRDefault="005242A7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</w:p>
    <w:p w:rsidR="005242A7" w:rsidRDefault="005242A7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</w:p>
    <w:p w:rsidR="005242A7" w:rsidRDefault="005242A7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</w:p>
    <w:p w:rsidR="00EC7974" w:rsidRDefault="00EC7974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</w:p>
    <w:p w:rsidR="00BF287C" w:rsidRDefault="00BF287C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</w:p>
    <w:p w:rsidR="00BF287C" w:rsidRDefault="00BF287C" w:rsidP="009F050C">
      <w:pPr>
        <w:widowControl w:val="0"/>
        <w:spacing w:after="540" w:line="240" w:lineRule="auto"/>
        <w:ind w:left="0" w:firstLine="0"/>
        <w:jc w:val="center"/>
        <w:rPr>
          <w:b/>
          <w:bCs/>
          <w:sz w:val="26"/>
          <w:szCs w:val="26"/>
          <w:lang w:bidi="ru-RU"/>
        </w:rPr>
      </w:pP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color w:val="000000"/>
          <w:sz w:val="29"/>
          <w:szCs w:val="22"/>
        </w:rPr>
        <w:id w:val="-482772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242A7" w:rsidRPr="005242A7" w:rsidRDefault="005242A7" w:rsidP="005242A7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242A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5242A7" w:rsidRDefault="005242A7" w:rsidP="005242A7">
          <w:pPr>
            <w:pStyle w:val="13"/>
            <w:tabs>
              <w:tab w:val="left" w:pos="660"/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6991485" w:history="1">
            <w:r w:rsidRPr="00F3095E">
              <w:rPr>
                <w:rStyle w:val="a9"/>
                <w:b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F3095E">
              <w:rPr>
                <w:rStyle w:val="a9"/>
                <w:b/>
                <w:noProof/>
              </w:rPr>
              <w:t>ЦЕЛИ И ЗАДАЧИ ОСВОЕНИЯ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_Toc156991485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2A7" w:rsidRDefault="001D782B" w:rsidP="005242A7">
          <w:pPr>
            <w:pStyle w:val="13"/>
            <w:tabs>
              <w:tab w:val="left" w:pos="660"/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56991486" w:history="1">
            <w:r w:rsidR="005242A7" w:rsidRPr="00F3095E">
              <w:rPr>
                <w:rStyle w:val="a9"/>
                <w:b/>
                <w:noProof/>
                <w:lang w:bidi="ru-RU"/>
              </w:rPr>
              <w:t>2.</w:t>
            </w:r>
            <w:r w:rsidR="005242A7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5242A7" w:rsidRPr="00F3095E">
              <w:rPr>
                <w:rStyle w:val="a9"/>
                <w:b/>
                <w:noProof/>
                <w:lang w:bidi="ru-RU"/>
              </w:rPr>
              <w:t>МЕСТО ПРОИЗВОДСТВЕННОЙ (ПРЕДДИПЛОМНОЙ) ПРАКТИКИ В СТРУКТУРЕ ППССЗ СПО</w:t>
            </w:r>
            <w:r w:rsidR="005242A7">
              <w:rPr>
                <w:noProof/>
                <w:webHidden/>
              </w:rPr>
              <w:tab/>
            </w:r>
            <w:r w:rsidR="005242A7">
              <w:rPr>
                <w:noProof/>
                <w:webHidden/>
              </w:rPr>
              <w:fldChar w:fldCharType="begin"/>
            </w:r>
            <w:r w:rsidR="005242A7">
              <w:rPr>
                <w:noProof/>
                <w:webHidden/>
              </w:rPr>
              <w:instrText xml:space="preserve"> PAGEREF _Toc156991486 \h </w:instrText>
            </w:r>
            <w:r w:rsidR="005242A7">
              <w:rPr>
                <w:noProof/>
                <w:webHidden/>
              </w:rPr>
            </w:r>
            <w:r w:rsidR="005242A7">
              <w:rPr>
                <w:noProof/>
                <w:webHidden/>
              </w:rPr>
              <w:fldChar w:fldCharType="separate"/>
            </w:r>
            <w:r w:rsidR="005242A7">
              <w:rPr>
                <w:noProof/>
                <w:webHidden/>
              </w:rPr>
              <w:t>4</w:t>
            </w:r>
            <w:r w:rsidR="005242A7">
              <w:rPr>
                <w:noProof/>
                <w:webHidden/>
              </w:rPr>
              <w:fldChar w:fldCharType="end"/>
            </w:r>
          </w:hyperlink>
        </w:p>
        <w:p w:rsidR="005242A7" w:rsidRDefault="001D782B" w:rsidP="005242A7">
          <w:pPr>
            <w:pStyle w:val="13"/>
            <w:tabs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56991487" w:history="1">
            <w:r w:rsidR="005242A7" w:rsidRPr="00F3095E">
              <w:rPr>
                <w:rStyle w:val="a9"/>
                <w:b/>
                <w:noProof/>
              </w:rPr>
              <w:t>3. КОМПЕТЕНЦИИ ОБУЧАЮЩЕГОСЯ, ФОРМИРУЕМЫЕ В РЕЗУЛЬТАТЕ ПРОХОЖДЕНИЯ ПРАКТИКИ</w:t>
            </w:r>
            <w:r w:rsidR="005242A7">
              <w:rPr>
                <w:noProof/>
                <w:webHidden/>
              </w:rPr>
              <w:tab/>
            </w:r>
            <w:r w:rsidR="005242A7">
              <w:rPr>
                <w:noProof/>
                <w:webHidden/>
              </w:rPr>
              <w:fldChar w:fldCharType="begin"/>
            </w:r>
            <w:r w:rsidR="005242A7">
              <w:rPr>
                <w:noProof/>
                <w:webHidden/>
              </w:rPr>
              <w:instrText xml:space="preserve"> PAGEREF _Toc156991487 \h </w:instrText>
            </w:r>
            <w:r w:rsidR="005242A7">
              <w:rPr>
                <w:noProof/>
                <w:webHidden/>
              </w:rPr>
            </w:r>
            <w:r w:rsidR="005242A7">
              <w:rPr>
                <w:noProof/>
                <w:webHidden/>
              </w:rPr>
              <w:fldChar w:fldCharType="separate"/>
            </w:r>
            <w:r w:rsidR="005242A7">
              <w:rPr>
                <w:noProof/>
                <w:webHidden/>
              </w:rPr>
              <w:t>5</w:t>
            </w:r>
            <w:r w:rsidR="005242A7">
              <w:rPr>
                <w:noProof/>
                <w:webHidden/>
              </w:rPr>
              <w:fldChar w:fldCharType="end"/>
            </w:r>
          </w:hyperlink>
        </w:p>
        <w:p w:rsidR="005242A7" w:rsidRDefault="001D782B" w:rsidP="005242A7">
          <w:pPr>
            <w:pStyle w:val="13"/>
            <w:tabs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56991491" w:history="1">
            <w:r w:rsidR="005242A7" w:rsidRPr="00F3095E">
              <w:rPr>
                <w:rStyle w:val="a9"/>
                <w:b/>
                <w:noProof/>
              </w:rPr>
              <w:t>4. СТРУКТУРА И СОДЕРЖАНИЕ ПРОИЗВОДСТВЕННОЙ (ПРЕДДИПЛОМНОЙ) ПРАКТИКИ</w:t>
            </w:r>
            <w:r w:rsidR="005242A7">
              <w:rPr>
                <w:noProof/>
                <w:webHidden/>
              </w:rPr>
              <w:tab/>
            </w:r>
            <w:r w:rsidR="005242A7">
              <w:rPr>
                <w:noProof/>
                <w:webHidden/>
              </w:rPr>
              <w:fldChar w:fldCharType="begin"/>
            </w:r>
            <w:r w:rsidR="005242A7">
              <w:rPr>
                <w:noProof/>
                <w:webHidden/>
              </w:rPr>
              <w:instrText xml:space="preserve"> PAGEREF _Toc156991491 \h </w:instrText>
            </w:r>
            <w:r w:rsidR="005242A7">
              <w:rPr>
                <w:noProof/>
                <w:webHidden/>
              </w:rPr>
            </w:r>
            <w:r w:rsidR="005242A7">
              <w:rPr>
                <w:noProof/>
                <w:webHidden/>
              </w:rPr>
              <w:fldChar w:fldCharType="separate"/>
            </w:r>
            <w:r w:rsidR="005242A7">
              <w:rPr>
                <w:noProof/>
                <w:webHidden/>
              </w:rPr>
              <w:t>19</w:t>
            </w:r>
            <w:r w:rsidR="005242A7">
              <w:rPr>
                <w:noProof/>
                <w:webHidden/>
              </w:rPr>
              <w:fldChar w:fldCharType="end"/>
            </w:r>
          </w:hyperlink>
        </w:p>
        <w:p w:rsidR="005242A7" w:rsidRDefault="001D782B" w:rsidP="005242A7">
          <w:pPr>
            <w:pStyle w:val="13"/>
            <w:tabs>
              <w:tab w:val="left" w:pos="660"/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56991492" w:history="1">
            <w:r w:rsidR="005242A7" w:rsidRPr="00F3095E">
              <w:rPr>
                <w:rStyle w:val="a9"/>
                <w:b/>
                <w:noProof/>
              </w:rPr>
              <w:t>5.</w:t>
            </w:r>
            <w:r w:rsidR="005242A7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5242A7" w:rsidRPr="00F3095E">
              <w:rPr>
                <w:rStyle w:val="a9"/>
                <w:b/>
                <w:noProof/>
              </w:rPr>
              <w:t>УСЛОВИЯ РЕАЛИЗАЦИИ ПРОГРАММЫ</w:t>
            </w:r>
            <w:r w:rsidR="005242A7" w:rsidRPr="00F3095E">
              <w:rPr>
                <w:rStyle w:val="a9"/>
                <w:b/>
                <w:bCs/>
                <w:caps/>
                <w:noProof/>
              </w:rPr>
              <w:t xml:space="preserve"> преддипломной</w:t>
            </w:r>
            <w:r w:rsidR="005242A7" w:rsidRPr="00F3095E">
              <w:rPr>
                <w:rStyle w:val="a9"/>
                <w:b/>
                <w:noProof/>
              </w:rPr>
              <w:t xml:space="preserve"> ПРАКТИКИ</w:t>
            </w:r>
            <w:r w:rsidR="005242A7">
              <w:rPr>
                <w:noProof/>
                <w:webHidden/>
              </w:rPr>
              <w:tab/>
            </w:r>
            <w:r w:rsidR="005242A7">
              <w:rPr>
                <w:noProof/>
                <w:webHidden/>
              </w:rPr>
              <w:fldChar w:fldCharType="begin"/>
            </w:r>
            <w:r w:rsidR="005242A7">
              <w:rPr>
                <w:noProof/>
                <w:webHidden/>
              </w:rPr>
              <w:instrText xml:space="preserve"> PAGEREF _Toc156991492 \h </w:instrText>
            </w:r>
            <w:r w:rsidR="005242A7">
              <w:rPr>
                <w:noProof/>
                <w:webHidden/>
              </w:rPr>
            </w:r>
            <w:r w:rsidR="005242A7">
              <w:rPr>
                <w:noProof/>
                <w:webHidden/>
              </w:rPr>
              <w:fldChar w:fldCharType="separate"/>
            </w:r>
            <w:r w:rsidR="005242A7">
              <w:rPr>
                <w:noProof/>
                <w:webHidden/>
              </w:rPr>
              <w:t>23</w:t>
            </w:r>
            <w:r w:rsidR="005242A7">
              <w:rPr>
                <w:noProof/>
                <w:webHidden/>
              </w:rPr>
              <w:fldChar w:fldCharType="end"/>
            </w:r>
          </w:hyperlink>
        </w:p>
        <w:p w:rsidR="005242A7" w:rsidRDefault="001D782B" w:rsidP="005242A7">
          <w:pPr>
            <w:pStyle w:val="13"/>
            <w:tabs>
              <w:tab w:val="right" w:leader="dot" w:pos="101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56991493" w:history="1">
            <w:r w:rsidR="005242A7" w:rsidRPr="00F3095E">
              <w:rPr>
                <w:rStyle w:val="a9"/>
                <w:b/>
                <w:noProof/>
                <w:lang w:bidi="ru-RU"/>
              </w:rPr>
              <w:t>6. ФОРМЫ ОТЧЕТА О ПРОХОЖДЕНИИ ПРАКТИКИ</w:t>
            </w:r>
            <w:r w:rsidR="005242A7">
              <w:rPr>
                <w:noProof/>
                <w:webHidden/>
              </w:rPr>
              <w:tab/>
            </w:r>
            <w:r w:rsidR="005242A7">
              <w:rPr>
                <w:noProof/>
                <w:webHidden/>
              </w:rPr>
              <w:fldChar w:fldCharType="begin"/>
            </w:r>
            <w:r w:rsidR="005242A7">
              <w:rPr>
                <w:noProof/>
                <w:webHidden/>
              </w:rPr>
              <w:instrText xml:space="preserve"> PAGEREF _Toc156991493 \h </w:instrText>
            </w:r>
            <w:r w:rsidR="005242A7">
              <w:rPr>
                <w:noProof/>
                <w:webHidden/>
              </w:rPr>
            </w:r>
            <w:r w:rsidR="005242A7">
              <w:rPr>
                <w:noProof/>
                <w:webHidden/>
              </w:rPr>
              <w:fldChar w:fldCharType="separate"/>
            </w:r>
            <w:r w:rsidR="005242A7">
              <w:rPr>
                <w:noProof/>
                <w:webHidden/>
              </w:rPr>
              <w:t>28</w:t>
            </w:r>
            <w:r w:rsidR="005242A7">
              <w:rPr>
                <w:noProof/>
                <w:webHidden/>
              </w:rPr>
              <w:fldChar w:fldCharType="end"/>
            </w:r>
          </w:hyperlink>
        </w:p>
        <w:p w:rsidR="005242A7" w:rsidRDefault="005242A7" w:rsidP="005242A7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9F050C" w:rsidRDefault="009F050C" w:rsidP="009F050C">
      <w:pPr>
        <w:spacing w:after="79" w:line="258" w:lineRule="auto"/>
        <w:ind w:left="0"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Default="009F050C" w:rsidP="009F050C">
      <w:pPr>
        <w:spacing w:after="79" w:line="258" w:lineRule="auto"/>
        <w:ind w:right="435" w:firstLine="13"/>
      </w:pPr>
    </w:p>
    <w:p w:rsidR="009F050C" w:rsidRPr="00FF6E20" w:rsidRDefault="00592DD4" w:rsidP="00FF6E20">
      <w:pPr>
        <w:pStyle w:val="1"/>
        <w:numPr>
          <w:ilvl w:val="0"/>
          <w:numId w:val="19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bookmark10"/>
      <w:bookmarkStart w:id="2" w:name="bookmark7"/>
      <w:bookmarkStart w:id="3" w:name="bookmark8"/>
      <w:bookmarkStart w:id="4" w:name="_Toc156991485"/>
      <w:r w:rsidRPr="00FF6E20">
        <w:rPr>
          <w:rFonts w:ascii="Times New Roman" w:hAnsi="Times New Roman" w:cs="Times New Roman"/>
          <w:b/>
          <w:color w:val="auto"/>
          <w:sz w:val="28"/>
        </w:rPr>
        <w:lastRenderedPageBreak/>
        <w:t>ЦЕЛИ И ЗАДАЧИ ОСВОЕНИЯ ПРАКТИКИ</w:t>
      </w:r>
      <w:bookmarkEnd w:id="1"/>
      <w:bookmarkEnd w:id="2"/>
      <w:bookmarkEnd w:id="3"/>
      <w:bookmarkEnd w:id="4"/>
    </w:p>
    <w:p w:rsidR="00592DD4" w:rsidRPr="00E54D5F" w:rsidRDefault="00592DD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Преддипломная практика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 </w:t>
      </w:r>
    </w:p>
    <w:p w:rsidR="00592DD4" w:rsidRPr="00E54D5F" w:rsidRDefault="00592DD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В основу практического обучения студентов положены следующие направления: </w:t>
      </w:r>
    </w:p>
    <w:p w:rsidR="00592DD4" w:rsidRPr="00E54D5F" w:rsidRDefault="00592DD4" w:rsidP="005242A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сочетание практического обучения с теоретической подготовкой студентов; </w:t>
      </w:r>
    </w:p>
    <w:p w:rsidR="00592DD4" w:rsidRPr="00E54D5F" w:rsidRDefault="00592DD4" w:rsidP="005242A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использование в обучении достижений науки и техники, передовой организации труда, методов работы с современными средствами.  </w:t>
      </w:r>
    </w:p>
    <w:p w:rsidR="008148AB" w:rsidRPr="00E54D5F" w:rsidRDefault="008148AB" w:rsidP="005242A7">
      <w:pPr>
        <w:pStyle w:val="a3"/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Целью преддипломной практики </w:t>
      </w:r>
      <w:r w:rsidR="003060E3" w:rsidRPr="00E54D5F">
        <w:rPr>
          <w:sz w:val="28"/>
          <w:szCs w:val="28"/>
        </w:rPr>
        <w:t>является подготовка</w:t>
      </w:r>
      <w:r w:rsidRPr="00E54D5F">
        <w:rPr>
          <w:sz w:val="28"/>
          <w:szCs w:val="28"/>
        </w:rPr>
        <w:t xml:space="preserve"> студентов к итоговой государственной аттестации (ИГА). </w:t>
      </w:r>
    </w:p>
    <w:p w:rsidR="008148AB" w:rsidRPr="00E54D5F" w:rsidRDefault="008148AB" w:rsidP="005242A7">
      <w:pPr>
        <w:spacing w:after="0" w:line="240" w:lineRule="auto"/>
        <w:ind w:left="0" w:right="437" w:firstLine="709"/>
        <w:rPr>
          <w:sz w:val="28"/>
          <w:szCs w:val="28"/>
        </w:rPr>
      </w:pPr>
    </w:p>
    <w:p w:rsidR="008148AB" w:rsidRPr="00FF6E20" w:rsidRDefault="008B2589" w:rsidP="00FF6E20">
      <w:pPr>
        <w:pStyle w:val="1"/>
        <w:numPr>
          <w:ilvl w:val="0"/>
          <w:numId w:val="1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</w:pPr>
      <w:bookmarkStart w:id="5" w:name="bookmark17"/>
      <w:bookmarkStart w:id="6" w:name="bookmark18"/>
      <w:bookmarkStart w:id="7" w:name="bookmark20"/>
      <w:bookmarkStart w:id="8" w:name="_Toc156991486"/>
      <w:r w:rsidRPr="00FF6E20"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  <w:t>МЕСТО ПРОИЗВОДСТВЕННОЙ (ПРЕДДИПЛОМНОЙ) ПРАКТИКИ В СТРУКТУРЕ ППССЗ СПО</w:t>
      </w:r>
      <w:bookmarkEnd w:id="5"/>
      <w:bookmarkEnd w:id="6"/>
      <w:bookmarkEnd w:id="7"/>
      <w:bookmarkEnd w:id="8"/>
    </w:p>
    <w:p w:rsidR="008B2589" w:rsidRPr="00E54D5F" w:rsidRDefault="008B2589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>Рабочая программа производственной (преддипломной) практики разработана с учетом требований Федерального государственного образовательного стандарта (ФГОС) среднего профессионального образования (СПО) по специальности 38.02.01 Экономика и бу</w:t>
      </w:r>
      <w:r w:rsidR="00E54D5F">
        <w:rPr>
          <w:sz w:val="28"/>
          <w:szCs w:val="28"/>
        </w:rPr>
        <w:t>хгалтерский учет (по отраслям).</w:t>
      </w:r>
    </w:p>
    <w:p w:rsidR="00441D5C" w:rsidRPr="00E54D5F" w:rsidRDefault="00592DD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>Преддипломная практика студентов является завершающим этапом и проводится после освоения ППССЗ и сдачи студентами всех видов промежуточной атт</w:t>
      </w:r>
      <w:r w:rsidR="0028625C" w:rsidRPr="00E54D5F">
        <w:rPr>
          <w:sz w:val="28"/>
          <w:szCs w:val="28"/>
        </w:rPr>
        <w:t xml:space="preserve">естации, предусмотренных ФГОС. </w:t>
      </w:r>
    </w:p>
    <w:p w:rsidR="0028625C" w:rsidRPr="00E54D5F" w:rsidRDefault="00A05B5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Преддипломная практика опирается на все дисциплины учебного плана по специальности 38.02.01 Экономика и бухгалтерский учет (по отраслям), а также на индивидуальное задание, подготовленное руководителем выпускной квалификационной работы в соответствии с темой ВКР. </w:t>
      </w:r>
    </w:p>
    <w:p w:rsidR="00441D5C" w:rsidRPr="00E54D5F" w:rsidRDefault="00A05B5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>Р</w:t>
      </w:r>
      <w:r w:rsidR="00C32F0D" w:rsidRPr="00E54D5F">
        <w:rPr>
          <w:sz w:val="28"/>
          <w:szCs w:val="28"/>
        </w:rPr>
        <w:t>абочая программа преддипломной</w:t>
      </w:r>
      <w:r w:rsidRPr="00E54D5F">
        <w:rPr>
          <w:sz w:val="28"/>
          <w:szCs w:val="28"/>
        </w:rPr>
        <w:t xml:space="preserve"> практики является частью основной профессиональной образовательной программы в соответствии с ФГОС по специальности СПО 38.02.01 Экономика и бухгалтерский учет (по отраслям</w:t>
      </w:r>
      <w:r w:rsidRPr="00E54D5F">
        <w:rPr>
          <w:b/>
          <w:sz w:val="28"/>
          <w:szCs w:val="28"/>
        </w:rPr>
        <w:t xml:space="preserve">) </w:t>
      </w:r>
      <w:r w:rsidRPr="00E54D5F">
        <w:rPr>
          <w:sz w:val="28"/>
          <w:szCs w:val="28"/>
        </w:rPr>
        <w:t xml:space="preserve">в части освоения основных видов профессиональной деятельности: </w:t>
      </w:r>
    </w:p>
    <w:p w:rsidR="00C32F0D" w:rsidRPr="00E54D5F" w:rsidRDefault="00C32F0D" w:rsidP="005242A7">
      <w:pPr>
        <w:widowControl w:val="0"/>
        <w:spacing w:after="0" w:line="240" w:lineRule="auto"/>
        <w:ind w:left="0" w:right="437" w:firstLine="709"/>
        <w:rPr>
          <w:sz w:val="28"/>
          <w:szCs w:val="28"/>
          <w:lang w:bidi="ru-RU"/>
        </w:rPr>
      </w:pPr>
      <w:r w:rsidRPr="00E54D5F">
        <w:rPr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C32F0D" w:rsidRPr="00E54D5F" w:rsidRDefault="00C32F0D" w:rsidP="005242A7">
      <w:pPr>
        <w:widowControl w:val="0"/>
        <w:tabs>
          <w:tab w:val="left" w:pos="1339"/>
        </w:tabs>
        <w:spacing w:after="0" w:line="240" w:lineRule="auto"/>
        <w:ind w:left="0" w:right="437" w:firstLine="709"/>
        <w:rPr>
          <w:sz w:val="28"/>
          <w:szCs w:val="28"/>
          <w:lang w:bidi="ru-RU"/>
        </w:rPr>
      </w:pPr>
      <w:r w:rsidRPr="00E54D5F">
        <w:rPr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C32F0D" w:rsidRPr="00E54D5F" w:rsidRDefault="00C32F0D" w:rsidP="005242A7">
      <w:pPr>
        <w:widowControl w:val="0"/>
        <w:spacing w:after="0" w:line="240" w:lineRule="auto"/>
        <w:ind w:left="0" w:right="437" w:firstLine="709"/>
        <w:rPr>
          <w:sz w:val="28"/>
          <w:szCs w:val="28"/>
          <w:lang w:bidi="ru-RU"/>
        </w:rPr>
      </w:pPr>
      <w:r w:rsidRPr="00E54D5F">
        <w:rPr>
          <w:sz w:val="28"/>
          <w:szCs w:val="28"/>
          <w:lang w:bidi="ru-RU"/>
        </w:rPr>
        <w:t xml:space="preserve">ПМ. 03 – «Проведение расчетов с бюджетом и внебюджетными </w:t>
      </w:r>
      <w:r w:rsidRPr="00E54D5F">
        <w:rPr>
          <w:sz w:val="28"/>
          <w:szCs w:val="28"/>
          <w:lang w:bidi="ru-RU"/>
        </w:rPr>
        <w:lastRenderedPageBreak/>
        <w:t>фондами»</w:t>
      </w:r>
    </w:p>
    <w:p w:rsidR="00C32F0D" w:rsidRPr="00E54D5F" w:rsidRDefault="00C32F0D" w:rsidP="005242A7">
      <w:pPr>
        <w:widowControl w:val="0"/>
        <w:spacing w:after="0" w:line="240" w:lineRule="auto"/>
        <w:ind w:left="0" w:right="437" w:firstLine="709"/>
        <w:rPr>
          <w:sz w:val="28"/>
          <w:szCs w:val="28"/>
          <w:lang w:bidi="ru-RU"/>
        </w:rPr>
      </w:pPr>
      <w:r w:rsidRPr="00E54D5F">
        <w:rPr>
          <w:sz w:val="28"/>
          <w:szCs w:val="28"/>
          <w:lang w:bidi="ru-RU"/>
        </w:rPr>
        <w:t>ПМ. 04 – «Составление и использование бухгалтерской (финансовой) отчетности»</w:t>
      </w:r>
    </w:p>
    <w:p w:rsidR="00441D5C" w:rsidRPr="00E54D5F" w:rsidRDefault="00C32F0D" w:rsidP="005242A7">
      <w:pPr>
        <w:widowControl w:val="0"/>
        <w:spacing w:after="0" w:line="240" w:lineRule="auto"/>
        <w:ind w:left="0" w:right="437" w:firstLine="709"/>
        <w:rPr>
          <w:sz w:val="28"/>
          <w:szCs w:val="28"/>
          <w:lang w:bidi="ru-RU"/>
        </w:rPr>
      </w:pPr>
      <w:r w:rsidRPr="00E54D5F">
        <w:rPr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E54D5F">
        <w:rPr>
          <w:i/>
          <w:sz w:val="28"/>
          <w:szCs w:val="28"/>
          <w:lang w:bidi="ru-RU"/>
        </w:rPr>
        <w:t>Кассир, код 23369</w:t>
      </w:r>
      <w:r w:rsidR="0028625C" w:rsidRPr="00E54D5F">
        <w:rPr>
          <w:sz w:val="28"/>
          <w:szCs w:val="28"/>
          <w:lang w:bidi="ru-RU"/>
        </w:rPr>
        <w:t>».</w:t>
      </w:r>
    </w:p>
    <w:p w:rsidR="00E22076" w:rsidRPr="00E54D5F" w:rsidRDefault="00A05B54" w:rsidP="005242A7">
      <w:pPr>
        <w:spacing w:after="0" w:line="240" w:lineRule="auto"/>
        <w:ind w:left="0" w:right="437" w:firstLine="709"/>
        <w:rPr>
          <w:sz w:val="28"/>
          <w:szCs w:val="28"/>
        </w:rPr>
      </w:pPr>
      <w:r w:rsidRPr="00E54D5F">
        <w:rPr>
          <w:sz w:val="28"/>
          <w:szCs w:val="28"/>
        </w:rPr>
        <w:t xml:space="preserve">   Программа преддипломной практики может быть использована в основной программе, а также в дополнительном профессиональном образовании и профессиональной подготовке и переподготовке работников в области экономики и бухгалтерского учета. </w:t>
      </w:r>
    </w:p>
    <w:p w:rsidR="00C32F0D" w:rsidRPr="00FF6E20" w:rsidRDefault="00117694" w:rsidP="00FF6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ru-RU"/>
        </w:rPr>
      </w:pPr>
      <w:bookmarkStart w:id="9" w:name="_Toc156991487"/>
      <w:r w:rsidRPr="00FF6E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C32F0D" w:rsidRPr="00FF6E20">
        <w:rPr>
          <w:rFonts w:ascii="Times New Roman" w:hAnsi="Times New Roman" w:cs="Times New Roman"/>
          <w:b/>
          <w:color w:val="auto"/>
          <w:sz w:val="28"/>
          <w:szCs w:val="28"/>
        </w:rPr>
        <w:t>КОМПЕТЕНЦИИ ОБУЧАЮЩЕГОСЯ, ФОРМИРУЕМЫЕ В РЕЗУЛЬТАТЕ ПРОХОЖДЕНИЯ ПРАКТИКИ</w:t>
      </w:r>
      <w:bookmarkEnd w:id="9"/>
    </w:p>
    <w:p w:rsidR="00C32F0D" w:rsidRPr="00E54D5F" w:rsidRDefault="002C44E9" w:rsidP="00E54D5F">
      <w:pPr>
        <w:widowControl w:val="0"/>
        <w:tabs>
          <w:tab w:val="left" w:pos="542"/>
        </w:tabs>
        <w:spacing w:after="0" w:line="240" w:lineRule="auto"/>
        <w:ind w:left="0" w:right="110" w:firstLine="0"/>
        <w:rPr>
          <w:b/>
          <w:color w:val="auto"/>
          <w:sz w:val="28"/>
          <w:szCs w:val="28"/>
          <w:lang w:bidi="ru-RU"/>
        </w:rPr>
      </w:pPr>
      <w:r w:rsidRPr="00E54D5F">
        <w:rPr>
          <w:b/>
          <w:color w:val="auto"/>
          <w:sz w:val="28"/>
          <w:szCs w:val="28"/>
          <w:lang w:bidi="ru-RU"/>
        </w:rPr>
        <w:t xml:space="preserve">3.1. </w:t>
      </w:r>
      <w:r w:rsidR="00C32F0D" w:rsidRPr="00E54D5F">
        <w:rPr>
          <w:b/>
          <w:color w:val="auto"/>
          <w:sz w:val="28"/>
          <w:szCs w:val="28"/>
          <w:lang w:bidi="ru-RU"/>
        </w:rPr>
        <w:t>Общие компетенции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8"/>
        <w:gridCol w:w="8375"/>
      </w:tblGrid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32F0D">
              <w:rPr>
                <w:b/>
                <w:b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32F0D">
              <w:rPr>
                <w:b/>
                <w:bCs/>
                <w:color w:val="auto"/>
                <w:sz w:val="24"/>
                <w:szCs w:val="24"/>
              </w:rPr>
              <w:t>Наименование результата обучения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1.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2.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3.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4.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5.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Владеть информационной культурой, анализировать и оценивать информацию с использованием информационно коммуникационных технологий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OK 6.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7.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8.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C32F0D" w:rsidRPr="00C32F0D" w:rsidTr="00875131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ОК 9.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2F0D" w:rsidRPr="00C32F0D" w:rsidRDefault="00C32F0D" w:rsidP="00C32F0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C32F0D" w:rsidRPr="00C32F0D" w:rsidRDefault="00C32F0D" w:rsidP="00C32F0D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color w:val="auto"/>
          <w:sz w:val="26"/>
          <w:szCs w:val="26"/>
        </w:rPr>
      </w:pPr>
    </w:p>
    <w:p w:rsidR="00C32F0D" w:rsidRPr="00C32F0D" w:rsidRDefault="002C44E9" w:rsidP="00C32F0D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3.2. </w:t>
      </w:r>
      <w:r w:rsidR="00C32F0D" w:rsidRPr="00C32F0D">
        <w:rPr>
          <w:b/>
          <w:color w:val="auto"/>
          <w:sz w:val="26"/>
          <w:szCs w:val="26"/>
        </w:rPr>
        <w:t>Профессиональные компетенции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3"/>
        <w:gridCol w:w="8380"/>
      </w:tblGrid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/>
                <w:bCs/>
                <w:iCs/>
                <w:sz w:val="24"/>
                <w:szCs w:val="24"/>
              </w:rPr>
            </w:pPr>
            <w:bookmarkStart w:id="10" w:name="_Toc156991216"/>
            <w:bookmarkStart w:id="11" w:name="_Toc156991488"/>
            <w:r w:rsidRPr="00C32F0D">
              <w:rPr>
                <w:b/>
                <w:bCs/>
                <w:iCs/>
                <w:sz w:val="24"/>
                <w:szCs w:val="24"/>
              </w:rPr>
              <w:t>Код</w:t>
            </w:r>
            <w:bookmarkEnd w:id="10"/>
            <w:bookmarkEnd w:id="11"/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keepNext/>
              <w:spacing w:after="0" w:line="240" w:lineRule="auto"/>
              <w:ind w:left="0"/>
              <w:outlineLvl w:val="1"/>
              <w:rPr>
                <w:b/>
                <w:bCs/>
                <w:iCs/>
                <w:sz w:val="24"/>
                <w:szCs w:val="24"/>
              </w:rPr>
            </w:pPr>
            <w:bookmarkStart w:id="12" w:name="_Toc156991217"/>
            <w:bookmarkStart w:id="13" w:name="_Toc156991489"/>
            <w:r w:rsidRPr="00C32F0D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  <w:bookmarkEnd w:id="12"/>
            <w:bookmarkEnd w:id="13"/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1.1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C32F0D">
              <w:rPr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 xml:space="preserve">ПК 1.2. 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1.3.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 xml:space="preserve">ПК 1.4. 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Формировать бухгалтерские проводки по учету имущества организации на</w:t>
            </w:r>
          </w:p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основе рабочего плана счетов бухгалтерского учета.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 xml:space="preserve">ПК 2.1. 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Формировать бухгалтерские проводки по учету источников имущества</w:t>
            </w:r>
          </w:p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организации на основе рабочего плана счетов бухгалтерского учета.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 xml:space="preserve">ПК 2.2. 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lastRenderedPageBreak/>
              <w:t>Выполнять поручения руководства в составе комиссии по инвентаризации</w:t>
            </w:r>
          </w:p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lastRenderedPageBreak/>
              <w:t>имущества в местах его хранения.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lastRenderedPageBreak/>
              <w:t>ПК 2.3.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 xml:space="preserve">ПК 2.4. 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2.5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  <w:highlight w:val="yellow"/>
              </w:rPr>
            </w:pPr>
            <w:r w:rsidRPr="00C32F0D">
              <w:rPr>
                <w:sz w:val="24"/>
                <w:szCs w:val="24"/>
              </w:rPr>
              <w:t>Проводить процедуры инвентаризации финансовых обязательств организации.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3.1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3.2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3.3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3.4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4.1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4.2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ПК 4.3</w:t>
            </w:r>
          </w:p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</w:t>
            </w:r>
          </w:p>
        </w:tc>
      </w:tr>
      <w:tr w:rsidR="00C32F0D" w:rsidRPr="00C32F0D" w:rsidTr="008751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  <w:bookmarkStart w:id="14" w:name="_Toc156991218"/>
            <w:bookmarkStart w:id="15" w:name="_Toc156991490"/>
            <w:r w:rsidRPr="00C32F0D">
              <w:rPr>
                <w:sz w:val="24"/>
                <w:szCs w:val="24"/>
              </w:rPr>
              <w:t>ПК 4.4</w:t>
            </w:r>
            <w:bookmarkEnd w:id="14"/>
            <w:bookmarkEnd w:id="15"/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Проводить контроль и анализ информации об имуществе и финансовом</w:t>
            </w:r>
          </w:p>
          <w:p w:rsidR="00C32F0D" w:rsidRPr="00C32F0D" w:rsidRDefault="00C32F0D" w:rsidP="00C32F0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C32F0D">
              <w:rPr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</w:tr>
    </w:tbl>
    <w:p w:rsidR="00C32F0D" w:rsidRPr="00C32F0D" w:rsidRDefault="00C32F0D" w:rsidP="00C32F0D">
      <w:pPr>
        <w:widowControl w:val="0"/>
        <w:tabs>
          <w:tab w:val="left" w:pos="542"/>
        </w:tabs>
        <w:spacing w:after="0" w:line="259" w:lineRule="auto"/>
        <w:ind w:left="0" w:right="462" w:firstLine="0"/>
        <w:jc w:val="left"/>
        <w:rPr>
          <w:color w:val="auto"/>
          <w:sz w:val="26"/>
          <w:szCs w:val="26"/>
        </w:rPr>
      </w:pPr>
    </w:p>
    <w:p w:rsidR="00C32F0D" w:rsidRPr="002C44E9" w:rsidRDefault="002C44E9" w:rsidP="00E54D5F">
      <w:pPr>
        <w:widowControl w:val="0"/>
        <w:tabs>
          <w:tab w:val="left" w:pos="851"/>
          <w:tab w:val="left" w:pos="1985"/>
        </w:tabs>
        <w:spacing w:after="0" w:line="240" w:lineRule="auto"/>
        <w:ind w:left="-142" w:right="355" w:firstLine="0"/>
        <w:rPr>
          <w:b/>
          <w:sz w:val="28"/>
          <w:szCs w:val="28"/>
          <w:lang w:bidi="ru-RU"/>
        </w:rPr>
      </w:pPr>
      <w:r w:rsidRPr="002C44E9">
        <w:rPr>
          <w:b/>
          <w:sz w:val="28"/>
          <w:szCs w:val="28"/>
          <w:lang w:bidi="ru-RU"/>
        </w:rPr>
        <w:t xml:space="preserve">3.3. </w:t>
      </w:r>
      <w:r w:rsidR="00C32F0D" w:rsidRPr="002C44E9">
        <w:rPr>
          <w:b/>
          <w:sz w:val="28"/>
          <w:szCs w:val="28"/>
          <w:lang w:bidi="ru-RU"/>
        </w:rPr>
        <w:t>По итогам прохождения производственной практики обучающийся должен:</w:t>
      </w:r>
    </w:p>
    <w:p w:rsidR="002C44E9" w:rsidRPr="002C44E9" w:rsidRDefault="002C44E9" w:rsidP="00E54D5F">
      <w:pPr>
        <w:widowControl w:val="0"/>
        <w:tabs>
          <w:tab w:val="left" w:pos="851"/>
          <w:tab w:val="left" w:pos="1985"/>
        </w:tabs>
        <w:spacing w:after="0" w:line="240" w:lineRule="auto"/>
        <w:ind w:left="-142" w:right="355" w:firstLine="0"/>
        <w:rPr>
          <w:b/>
          <w:bCs/>
          <w:sz w:val="26"/>
          <w:szCs w:val="26"/>
          <w:lang w:bidi="ru-RU"/>
        </w:rPr>
      </w:pP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u w:val="single"/>
          <w:lang w:bidi="ru-RU"/>
        </w:rPr>
      </w:pPr>
      <w:r w:rsidRPr="00C32F0D">
        <w:rPr>
          <w:sz w:val="28"/>
          <w:szCs w:val="28"/>
          <w:u w:val="single"/>
          <w:lang w:bidi="ru-RU"/>
        </w:rPr>
        <w:t xml:space="preserve">иметь практический опыт: 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документирования хозяйственных операций и ведения бухгалтерского учета активов организации.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/>
          <w:bCs/>
          <w:sz w:val="28"/>
          <w:szCs w:val="28"/>
          <w:lang w:bidi="ru-RU"/>
        </w:rPr>
      </w:pPr>
      <w:r w:rsidRPr="00C32F0D">
        <w:rPr>
          <w:b/>
          <w:bCs/>
          <w:sz w:val="28"/>
          <w:szCs w:val="28"/>
          <w:lang w:bidi="ru-RU"/>
        </w:rPr>
        <w:t>уметь: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проверять наличие в произвольных первичных бухгалтерских документах обязательных реквизитов;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 xml:space="preserve">проводить формальную проверку документов, проверку по существу, </w:t>
      </w:r>
      <w:r w:rsidRPr="00C32F0D">
        <w:rPr>
          <w:bCs/>
          <w:sz w:val="28"/>
          <w:szCs w:val="28"/>
          <w:lang w:bidi="ru-RU"/>
        </w:rPr>
        <w:lastRenderedPageBreak/>
        <w:t>арифметическую проверку;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группировку первичных бухгалтерских документов по ряду признаков;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 xml:space="preserve">проводить таксировку и </w:t>
      </w:r>
      <w:proofErr w:type="spellStart"/>
      <w:r w:rsidRPr="00C32F0D">
        <w:rPr>
          <w:bCs/>
          <w:sz w:val="28"/>
          <w:szCs w:val="28"/>
          <w:lang w:bidi="ru-RU"/>
        </w:rPr>
        <w:t>контировку</w:t>
      </w:r>
      <w:proofErr w:type="spellEnd"/>
      <w:r w:rsidRPr="00C32F0D">
        <w:rPr>
          <w:bCs/>
          <w:sz w:val="28"/>
          <w:szCs w:val="28"/>
          <w:lang w:bidi="ru-RU"/>
        </w:rPr>
        <w:t xml:space="preserve"> первичных бухгалтерских документов;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организовывать документооборот;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разбираться в номенклатуре дел;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заносить данные по сгруппированным документам в регистры бухгалтерского учета;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передавать первичные бухгалтерские документы в текущий бухгалтерский архив;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исправлять ошибки в первичных бухгалтерских документах;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конструировать поэтапно рабочий план счетов бухгалтерского учета организации;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кассовых операций, денежных документов и переводов в пути;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денежных средств на расчетных и специальных счетах;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учитывать особенности учета кассовых операций в иностранной валюте и операций по валютным счетам;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оформлять денежные и кассовые документы;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заполнять кассовую книгу и отчет кассира в бухгалтерию;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нематериальных активов;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долгосрочных инвестиций;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финансовых вложений и ценных бумаг;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материально-производственных запасов;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затрат на производство и калькулирование себестоимости;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готовой продукции и ее реализации;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текущих операций и расчетов;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труда и заработной платы;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финансовых результатов и использования прибыли;</w:t>
      </w:r>
    </w:p>
    <w:p w:rsidR="00C32F0D" w:rsidRPr="00C32F0D" w:rsidRDefault="00C32F0D" w:rsidP="005242A7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проводить учет собственного капитала;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- проводить учет кредитов и займов;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/>
          <w:bCs/>
          <w:sz w:val="28"/>
          <w:szCs w:val="28"/>
          <w:lang w:bidi="ru-RU"/>
        </w:rPr>
      </w:pPr>
      <w:r w:rsidRPr="00C32F0D">
        <w:rPr>
          <w:b/>
          <w:bCs/>
          <w:sz w:val="28"/>
          <w:szCs w:val="28"/>
          <w:lang w:bidi="ru-RU"/>
        </w:rPr>
        <w:t>знать: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lastRenderedPageBreak/>
        <w:t>понятие первичной бухгалтерской документации;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определение первичных бухгалтерских документов;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принципы и признаки группировки первичных бухгалтерских документов;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порядок проведения таксировки и контировки первичных бухгалтерских документов;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порядок составления регистров бухгалтерского учета;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правила и сроки хранения первичной бухгалтерской документации;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сущность плана счетов бухгалтерского учета финансово-хозяйственной деятельности организаций;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инструкцию по применению плана счетов бухгалтерского учета;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принципы и цели разработки рабочего плана счетов бухгалтерского учета организации;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классификацию счетов бухгалтерского учета по экономическому содержанию, назначению и структуре;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кассовых операций, денежных документов и переводов в пути;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денежных средств на расчетных и специальных счетах;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особенности учета кассовых операций в иностранной валюте и операций по валютным счетам;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порядок оформления денежных и кассовых документов, заполнения кассовой книги;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правила заполнения отчета кассира в бухгалтерию;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понятие и классификацию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оценку и переоценку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поступления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выбытия и аренды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амортизации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особенности учета арендованных и сданных в аренду основных средств;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понятие и классификацию нематериальных активов;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поступления и выбытия нематериальных активов;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амортизацию нематериальных активов;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долгосрочных инвестиций;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финансовых вложений и ценных бумаг;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lastRenderedPageBreak/>
        <w:t>учет материально-производственных запасов;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понятие, классификацию и оценку материально-производственных запасов;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документальное оформление поступления и расхода материально-производственных запасов;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материалов на складе и в бухгалтерии;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синтетический учет движения материалов;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транспортно-заготовительных расходов;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затрат на производство и калькулирование себестоимости;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систему учета производственных затрат и их классификацию;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сводный учет затрат на производство, обслуживание производства и управление;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особенности учета и распределения затрат вспомогательных производств;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потерь и непроизводственных расходов;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и оценку незавершенного производства;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калькуляцию себестоимости продукции;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характеристику готовой продукции, оценку и синтетический учет;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технологию реализации готовой продукции (работ, услуг);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выручки от реализации продукции (работ, услуг);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расходов по реализации продукции, выполнению работ и оказанию услуг;</w:t>
      </w:r>
    </w:p>
    <w:p w:rsidR="00C32F0D" w:rsidRPr="00C32F0D" w:rsidRDefault="00C32F0D" w:rsidP="005242A7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учет дебиторской и кредиторской задолженности и формы расчетов;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Cs/>
          <w:sz w:val="28"/>
          <w:szCs w:val="28"/>
          <w:lang w:bidi="ru-RU"/>
        </w:rPr>
      </w:pPr>
      <w:r w:rsidRPr="00C32F0D">
        <w:rPr>
          <w:bCs/>
          <w:sz w:val="28"/>
          <w:szCs w:val="28"/>
          <w:lang w:bidi="ru-RU"/>
        </w:rPr>
        <w:t>- учет расчетов с работниками по прочим операциям и расчетов с подотчетными лицами.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u w:val="single"/>
          <w:lang w:bidi="ru-RU"/>
        </w:rPr>
        <w:t>иметь практический опыт:</w:t>
      </w:r>
      <w:r w:rsidRPr="00C32F0D">
        <w:rPr>
          <w:sz w:val="28"/>
          <w:szCs w:val="28"/>
          <w:lang w:bidi="ru-RU"/>
        </w:rPr>
        <w:tab/>
        <w:t>в ведении бухгалтерского учета источников формирования имущества, в выполнении работ по инвентаризации имущества и финансовых обязательств организации.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уметь: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рассчитывать заработную плату сотрудников;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сумму удержаний из заработной платы сотрудников;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финансовые результаты деятельности организации по основным видам деятельности;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финансовые результаты деятельности организации по прочим видам деятельности;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учет нераспределенной прибыли;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учет собственного капитала;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учет уставного капитала;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учет резервного капитала и целевого финансирования;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lastRenderedPageBreak/>
        <w:t>- проводить учет кредитов и займов; определять цели и периодичность проведения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руководствоваться нормативными документами, регулирующими порядок проведения инвентаризации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-пользоваться специальной терминологией при проведении инвентаризации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давать характеристику имущества организации; 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составлять инвентаризационные описи;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физический подсчет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выполнять работу по инвентаризации основных средств и отражать ее результаты в бухгалтерских проводках;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выполнять работу по инвентаризации нематериальных активов и отражать ее результаты в бухгалтерских проводках;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формировать бухгалтерские проводки по отражению недостачи ценностей, выявленные в ходе инвентаризации, независимо от причин их</w:t>
      </w:r>
      <w:r w:rsidR="005242A7">
        <w:rPr>
          <w:sz w:val="28"/>
          <w:szCs w:val="28"/>
          <w:lang w:bidi="ru-RU"/>
        </w:rPr>
        <w:t xml:space="preserve"> </w:t>
      </w:r>
      <w:r w:rsidRPr="00C32F0D">
        <w:rPr>
          <w:sz w:val="28"/>
          <w:szCs w:val="28"/>
          <w:lang w:bidi="ru-RU"/>
        </w:rPr>
        <w:t>возникновения с целью контроля на счете 94 "Недостачи и потери от порчи ценностей";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формировать бухгалтерские проводки по списанию недостач в зависимости от причин их возникновения;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составлять акт по результатам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выверку финансовых обязательств;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участвовать в инвентаризации дебиторской и кредиторской задолженности организации;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инвентаризацию расчетов;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реальное состояние расчетов;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знать: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труда и заработной платы;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труда и его оплаты;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удержаний из заработной платы работников;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финансовых результатов и использования прибыли;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финансовых результатов по обычным видам деятельности;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lastRenderedPageBreak/>
        <w:t>- учет финансовых результатов по прочим видам деятельности;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нераспределенной прибыли;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 xml:space="preserve">- учет собственного </w:t>
      </w:r>
      <w:proofErr w:type="spellStart"/>
      <w:r w:rsidRPr="00C32F0D">
        <w:rPr>
          <w:sz w:val="28"/>
          <w:szCs w:val="28"/>
          <w:lang w:bidi="ru-RU"/>
        </w:rPr>
        <w:t>капиталаучет</w:t>
      </w:r>
      <w:proofErr w:type="spellEnd"/>
      <w:r w:rsidRPr="00C32F0D">
        <w:rPr>
          <w:sz w:val="28"/>
          <w:szCs w:val="28"/>
          <w:lang w:bidi="ru-RU"/>
        </w:rPr>
        <w:t xml:space="preserve"> уставного капитала;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резервного капитала и целевого финансирования;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кредитов и займов;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нормативные документы, регулирующие порядок проведения инвентаризации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основные понятия инвентаризации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характеристику имущества организации;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цели и периодичность проведения инвентаризации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задачи и состав инвентаризационной комиссии;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процесс подготовки к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подготовки регистров аналитического учета по местам хранения имущества без указания количества и цены;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перечень лиц, ответственных за подготовительный этап для подбора документации, необходимой для проведения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приемы физического подсчета имущества;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составления инвентаризационных описей и сроки передачи их в бухгалтерию;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инвентаризации основных средств и отражение ее результатов в бухгалтерских проводках;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инвентаризации нематериальных активов и отражение ее результатов в бухгалтерских проводках 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формирование бухгалтерских проводок по списанию недостач в зависимости от причин их возникновения;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процедуру составления акта по результатам инвентаризации;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инвентаризации дебиторской и кредиторской задолженности организации;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инвентаризации расчетов;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технологию определения реального состояния расчетов;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C32F0D" w:rsidRPr="00C32F0D" w:rsidRDefault="00C32F0D" w:rsidP="005242A7">
      <w:pPr>
        <w:widowControl w:val="0"/>
        <w:tabs>
          <w:tab w:val="left" w:pos="1339"/>
        </w:tabs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инвентаризации недостач и потерь от порчи ценностей (счет 94), целевого финансирования (счет 86), доходов будущих периодов (счет 98).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lastRenderedPageBreak/>
        <w:t>ПМ. 03 – «Проведение расчетов с бюджетом и внебюджетными фондами»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u w:val="single"/>
          <w:lang w:bidi="ru-RU"/>
        </w:rPr>
        <w:t>иметь практический опыт</w:t>
      </w:r>
      <w:r w:rsidRPr="00C32F0D">
        <w:rPr>
          <w:sz w:val="28"/>
          <w:szCs w:val="28"/>
          <w:lang w:bidi="ru-RU"/>
        </w:rPr>
        <w:t>:</w:t>
      </w:r>
      <w:r w:rsidRPr="00C32F0D">
        <w:rPr>
          <w:sz w:val="28"/>
          <w:szCs w:val="28"/>
          <w:lang w:bidi="ru-RU"/>
        </w:rPr>
        <w:tab/>
        <w:t>в проведении расчетов с бюджетом и внебюджетными фондами.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уметь:</w:t>
      </w:r>
      <w:r w:rsidRPr="00C32F0D">
        <w:rPr>
          <w:sz w:val="28"/>
          <w:szCs w:val="28"/>
          <w:lang w:bidi="ru-RU"/>
        </w:rPr>
        <w:tab/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виды и порядок налогообложения;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ориентироваться в системе налогов Российской Федерации;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выделять элементы налогообложения;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источники уплаты налогов, сборов, пошлин;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оформлять бухгалтерскими проводками начисления и перечисления сумм налогов и сборов;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организовывать аналитический учет по счету 68 "Расчеты по налогам и сборам";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заполнять платежные поручения по перечислению налогов и сборов;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выбирать для платежных поручений по видам налогов соответствующие реквизиты;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выбирать коды бюджетной классификации для определенных налогов, штрафов и пени;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пользоваться образцом заполнения платежных поручений по перечислению налогов, сборов и пошлин;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учет расчетов по социальному страхованию и обеспечению;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применять порядок и соблюдать сроки исчисления по страховым взносам в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осуществлять аналитический учет по счету 69 "Расчеты по социальному страхованию";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использовать средства внебюджетных фондов по направлениям, определенным законодательством;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lastRenderedPageBreak/>
        <w:t>- 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выбирать для платежных поручений по видам страховых взносов соответствующие реквизиты;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оформлять платежные поручения по штрафам и пеням внебюджетных фондов;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знать</w:t>
      </w:r>
      <w:r w:rsidRPr="00C32F0D">
        <w:rPr>
          <w:sz w:val="28"/>
          <w:szCs w:val="28"/>
          <w:lang w:bidi="ru-RU"/>
        </w:rPr>
        <w:t>:</w:t>
      </w:r>
      <w:r w:rsidRPr="00C32F0D">
        <w:rPr>
          <w:sz w:val="28"/>
          <w:szCs w:val="28"/>
          <w:lang w:bidi="ru-RU"/>
        </w:rPr>
        <w:tab/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виды и порядок налогообложения;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систему налогов Российской Федерации;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элементы налогообложения;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источники уплаты налогов, сборов, пошлин;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оформление бухгалтерскими проводками начисления и перечисления сумм налогов и сборов;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аналитический учет по счету 68 "Расчеты по налогам и сборам";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порядок заполнения платежных поручений по перечислению налогов и сборов;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коды бюджетной классификации, порядок их присвоения для налога, штрафа и пени;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образец заполнения платежных поручений по перечислению налогов, сборов и пошлин;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учет расчетов по социальному страхованию и обеспечению;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аналитический учет по счету 69 "Расчеты по социальному страхованию";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lastRenderedPageBreak/>
        <w:t>- 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объекты налогообложения для исчисления страховых взносов в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 сроки исчисления страховых взносов в ФНС России и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и сроки представления отчетности в системе ФНС России и внебюджетного фонда;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особенности зачисления сумм страховых взносов в государственные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начисление и перечисление взносов на страхование от несчастных случаев на производстве и профессиональных заболеваний;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использование средств внебюджетных фондов;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заполнения платежных поручений по перечислению страховых взносов во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образец заполнения платежных поручений по перечислению страховых взносов во внебюджетные фонды;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ПМ. 04 – «Составление и использование бухгалтерской (финансовой) отчетности»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u w:val="single"/>
          <w:lang w:bidi="ru-RU"/>
        </w:rPr>
        <w:t>иметь практический опыт:</w:t>
      </w:r>
      <w:r w:rsidRPr="00C32F0D">
        <w:rPr>
          <w:sz w:val="28"/>
          <w:szCs w:val="28"/>
          <w:lang w:bidi="ru-RU"/>
        </w:rPr>
        <w:tab/>
        <w:t>в составлении бухгалтерской (финансовой) отчетности и использовании ее для анализа финансового состояния организации; в 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 в участии в счетной проверке бухгалтерской (финансовой) отчетности; в анализе информации о финансовом положении организации, ее платежеспособности и доходности; в применении налоговых льгот; в разработке учетной политики в целях налогообложения; в составлении бухгалтерской (финансовой) отчетности по Международным стандартам финансовой отчетности.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уметь:</w:t>
      </w:r>
      <w:r w:rsidRPr="00C32F0D">
        <w:rPr>
          <w:sz w:val="28"/>
          <w:szCs w:val="28"/>
          <w:lang w:bidi="ru-RU"/>
        </w:rPr>
        <w:tab/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lastRenderedPageBreak/>
        <w:t>- отражать нарастающим итогом на счетах бухгалтерского учета имущественное и финансовое положение организации;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определять результаты хозяйственной деятельности за отчетный период;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устанавливать идентичность показателей бухгалтерских отчетов;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осваивать новые формы бухгалтерской отчетности, выполнять поручения по перерегистрации организации в государственных органах.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>знать</w:t>
      </w:r>
      <w:r w:rsidRPr="00C32F0D">
        <w:rPr>
          <w:sz w:val="28"/>
          <w:szCs w:val="28"/>
          <w:lang w:bidi="ru-RU"/>
        </w:rPr>
        <w:t>:</w:t>
      </w:r>
      <w:r w:rsidRPr="00C32F0D">
        <w:rPr>
          <w:sz w:val="28"/>
          <w:szCs w:val="28"/>
          <w:lang w:bidi="ru-RU"/>
        </w:rPr>
        <w:tab/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определение бухгалтерской отчетности как единой системы данных об имущественном и финансовом положении организации;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механизм отражения нарастающим итогом на счетах бухгалтерского учета данных за отчетный период;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методы обобщения информации о хозяйственных операциях организации за отчетный период;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составления шахматной таблицы и оборотно-сальдовой ведомости;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методы определения результатов хозяйственной деятельности за отчетный период;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требования к бухгалтерской отчетности организации;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состав и содержание форм бухгалтерской отчетности;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бухгалтерский баланс как основную форму бухгалтерской отчетности;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методы группировки и перенесения обобщенной учетной информации из оборотно-сальдовой ведомости в формы бухгалтерской отчетности;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процедуру составления пояснительной записки к бухгалтерскому балансу;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отражения изменений в учетной политике в целях бухгалтерского учета;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организации получения аудиторского заключения в случае необходимости;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сроки представления бухгалтерской отчетности;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формы налоговых деклараций по налогам и сборам в бюджет и инструкции по их заполнению;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форму налоговой декларации по ЕСН и инструкцию по ее заполнению;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форму статистической отчетности и инструкцию по ее заполнению;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сроки представления налоговых деклараций в государственные налоговые органы,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внебюджетные фонды и государственные органы статистики;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 xml:space="preserve">- содержание новых форм налоговых деклараций по налогам и сборам </w:t>
      </w:r>
      <w:r w:rsidRPr="00C32F0D">
        <w:rPr>
          <w:sz w:val="28"/>
          <w:szCs w:val="28"/>
          <w:lang w:bidi="ru-RU"/>
        </w:rPr>
        <w:lastRenderedPageBreak/>
        <w:t>и новых инструкций по их заполнению;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регистрации и перерегистрации организации в налоговых органах,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внебюджетных фондах и статистических органах;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методы финансового анализа;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виды и приемы финансового анализа;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бухгалтерского баланса: порядок общей оценки структуры имущества организации и его источников по показателям баланса;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определения результатов общей оценки структуры активов и их источников по показателям баланса;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ликвидности бухгалтерского баланса;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порядок расчета финансовых коэффициентов для оценки платежеспособности;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состав критериев оценки несостоятельности (банкротства) организации;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показателей финансовой устойчивости;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отчета о прибыли и убытках: принципы и методы общей оценки деловой активности организации, технологию расчета и анализа финансового цикла;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уровня и динамики финансовых результатов по показателям отчетности;</w:t>
      </w:r>
    </w:p>
    <w:p w:rsidR="00C32F0D" w:rsidRPr="00C32F0D" w:rsidRDefault="00C32F0D" w:rsidP="005242A7">
      <w:pPr>
        <w:widowControl w:val="0"/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- процедуры анализа влияния факторов на прибыль.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b/>
          <w:sz w:val="28"/>
          <w:szCs w:val="28"/>
          <w:lang w:bidi="ru-RU"/>
        </w:rPr>
      </w:pPr>
      <w:r w:rsidRPr="00C32F0D">
        <w:rPr>
          <w:b/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C32F0D">
        <w:rPr>
          <w:b/>
          <w:i/>
          <w:sz w:val="28"/>
          <w:szCs w:val="28"/>
          <w:lang w:bidi="ru-RU"/>
        </w:rPr>
        <w:t>Кассир, код 23369</w:t>
      </w:r>
      <w:r w:rsidRPr="00C32F0D">
        <w:rPr>
          <w:b/>
          <w:sz w:val="28"/>
          <w:szCs w:val="28"/>
          <w:lang w:bidi="ru-RU"/>
        </w:rPr>
        <w:t>»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  <w:lang w:bidi="ru-RU"/>
        </w:rPr>
      </w:pPr>
      <w:r w:rsidRPr="00C32F0D">
        <w:rPr>
          <w:sz w:val="28"/>
          <w:szCs w:val="28"/>
          <w:u w:val="single"/>
          <w:lang w:bidi="ru-RU"/>
        </w:rPr>
        <w:t>иметь практический опыт:</w:t>
      </w:r>
      <w:r w:rsidRPr="00C32F0D">
        <w:rPr>
          <w:sz w:val="28"/>
          <w:szCs w:val="28"/>
          <w:lang w:bidi="ru-RU"/>
        </w:rPr>
        <w:tab/>
        <w:t>в документировании хозяйственных операций и ведении бухгалтерского учета активов организации; в выполнении контрольных процедур и их документировании; в подготовке оформления завершающих материалов по результатам внутреннего контроля.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b/>
          <w:sz w:val="28"/>
          <w:szCs w:val="28"/>
        </w:rPr>
      </w:pPr>
      <w:r w:rsidRPr="00C32F0D">
        <w:rPr>
          <w:b/>
          <w:sz w:val="28"/>
          <w:szCs w:val="28"/>
        </w:rPr>
        <w:t>уметь:</w:t>
      </w:r>
      <w:r w:rsidRPr="00C32F0D">
        <w:rPr>
          <w:b/>
          <w:sz w:val="28"/>
          <w:szCs w:val="28"/>
        </w:rPr>
        <w:tab/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проводить формальную проверку документов, проверку по существу, арифметическую проверку;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организовывать документооборот;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заносить данные по сгруппированным документам в регистры бухгалтерского учета;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передавать первичные бухгалтерские документы в текущий бухгалтерский архив;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исправлять ошибки в первичных бухгалтерских документах;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lastRenderedPageBreak/>
        <w:t>проводить учет кассовых операций, денежных документов и переводов в пути;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учитывать особенности учета кассовых операций в иностранной валюте и операций по валютным счетам;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оформлять денежные и кассовые документы;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заполнять кассовую книгу и отчет кассира в бухгалтерию;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руководствоваться нормативными правовыми актами, регулирующими порядок проведения инвентаризации активов;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проводить физический подсчет активов;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b/>
          <w:sz w:val="28"/>
          <w:szCs w:val="28"/>
        </w:rPr>
      </w:pPr>
      <w:r w:rsidRPr="00C32F0D">
        <w:rPr>
          <w:b/>
          <w:sz w:val="28"/>
          <w:szCs w:val="28"/>
        </w:rPr>
        <w:t>знать:</w:t>
      </w:r>
      <w:r w:rsidRPr="00C32F0D">
        <w:rPr>
          <w:b/>
          <w:sz w:val="28"/>
          <w:szCs w:val="28"/>
        </w:rPr>
        <w:tab/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понятие первичной бухгалтерской документации;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определение первичных бухгалтерских документов;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формы первичных бухгалтерских документов, содержащих обязательные реквизиты первичного учетного документа;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порядок составления регистров бухгалтерского учета;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правила и сроки хранения первичной бухгалтерской документации;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учет кассовых операций, денежных документов и переводов в пути;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особенности учета кассовых операций в иностранной валюте и операций по валютным счетам;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порядок оформления денежных и кассовых документов, заполнения кассовой книги;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правила заполнения отчета кассира в бухгалтерию;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нормативные правовые акты, регулирующие порядок проведения инвентаризации активов и обязательств;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основные понятия инвентаризации активов;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характеристику объектов, подлежащих инвентаризации;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процесс подготовки к инвентаризации, порядок подготовки регистров аналитического учета по объектам инвентаризации;</w:t>
      </w:r>
    </w:p>
    <w:p w:rsidR="00C32F0D" w:rsidRPr="00C32F0D" w:rsidRDefault="00C32F0D" w:rsidP="005242A7">
      <w:pPr>
        <w:spacing w:after="0" w:line="240" w:lineRule="auto"/>
        <w:ind w:left="-142" w:right="357" w:firstLine="709"/>
        <w:rPr>
          <w:sz w:val="28"/>
          <w:szCs w:val="28"/>
        </w:rPr>
      </w:pPr>
      <w:r w:rsidRPr="00C32F0D">
        <w:rPr>
          <w:sz w:val="28"/>
          <w:szCs w:val="28"/>
        </w:rPr>
        <w:t>- приемы физического подсчета активов.</w:t>
      </w:r>
    </w:p>
    <w:p w:rsidR="002C44E9" w:rsidRDefault="002C44E9" w:rsidP="005242A7">
      <w:pPr>
        <w:spacing w:after="0" w:line="240" w:lineRule="auto"/>
        <w:ind w:left="-142" w:right="357" w:firstLine="709"/>
      </w:pP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t>Оценка работы студента является комплексной, учитывающей все стороны его деятельности, его практики, а также анализ отчётных документов. Анализ отчётных документов практикантов позволяет судить о качестве их работы в период практики, о степени осмысления ими своего опыта.</w:t>
      </w: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lastRenderedPageBreak/>
        <w:t xml:space="preserve">Задания производственной (преддипломной) практики разрабатываются в соответствии с тематическим планом. </w:t>
      </w:r>
    </w:p>
    <w:p w:rsidR="002C44E9" w:rsidRDefault="002C44E9" w:rsidP="005242A7">
      <w:pPr>
        <w:spacing w:after="0" w:line="240" w:lineRule="auto"/>
        <w:ind w:left="-142" w:right="357" w:firstLine="709"/>
      </w:pPr>
      <w:r w:rsidRPr="002C44E9">
        <w:t>Промежуточная аттестация проводится в форме дифференцированного зачёта.</w:t>
      </w:r>
    </w:p>
    <w:p w:rsidR="00A943CF" w:rsidRPr="002C44E9" w:rsidRDefault="00A943CF" w:rsidP="005242A7">
      <w:pPr>
        <w:spacing w:after="0" w:line="240" w:lineRule="auto"/>
        <w:ind w:left="-142" w:right="357" w:firstLine="709"/>
      </w:pPr>
    </w:p>
    <w:p w:rsidR="002C44E9" w:rsidRPr="002C44E9" w:rsidRDefault="002C44E9" w:rsidP="005242A7">
      <w:pPr>
        <w:spacing w:after="0" w:line="240" w:lineRule="auto"/>
        <w:ind w:left="-142" w:right="357" w:firstLine="709"/>
        <w:rPr>
          <w:b/>
          <w:bCs/>
        </w:rPr>
      </w:pPr>
      <w:r>
        <w:rPr>
          <w:b/>
          <w:bCs/>
        </w:rPr>
        <w:t xml:space="preserve">3.4. </w:t>
      </w:r>
      <w:r w:rsidRPr="002C44E9">
        <w:rPr>
          <w:b/>
          <w:bCs/>
        </w:rPr>
        <w:t>База практики</w:t>
      </w: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t>Рабочая программа преддипломной практики предусматривает выполнение студентами функциональных обязанностей на объектах профессиональной деятельности. При выборе базы практики учитываются следующие факторы:</w:t>
      </w: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t>- оснащённость необходимым оборудованием;</w:t>
      </w: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t>- наличие квалифицированного персонала.</w:t>
      </w:r>
    </w:p>
    <w:p w:rsidR="002C44E9" w:rsidRPr="002C44E9" w:rsidRDefault="002C44E9" w:rsidP="005242A7">
      <w:pPr>
        <w:spacing w:after="0" w:line="240" w:lineRule="auto"/>
        <w:ind w:left="-142" w:right="357" w:firstLine="709"/>
      </w:pPr>
      <w:r w:rsidRPr="002C44E9">
        <w:t>Закрепление баз практик осуществляется администрацией техникума.  Производственная (преддипломная) практика проводится в предприятиях, различных организационно-правовых форм собственности на основе договоров, заключаемых между предприятием и техникумом.</w:t>
      </w:r>
    </w:p>
    <w:p w:rsidR="002C44E9" w:rsidRDefault="002C44E9" w:rsidP="005242A7">
      <w:pPr>
        <w:spacing w:after="0" w:line="240" w:lineRule="auto"/>
        <w:ind w:left="-142" w:right="357" w:firstLine="709"/>
      </w:pPr>
      <w:r w:rsidRPr="002C44E9">
        <w:t>В договоре техникум и предприятие оговаривают все вопросы, касающиеся проведения практики. Базы практик представлены в приказе направления студентов на преддипломную практику.</w:t>
      </w:r>
    </w:p>
    <w:p w:rsidR="00B94D12" w:rsidRDefault="00B94D12" w:rsidP="005242A7">
      <w:pPr>
        <w:spacing w:after="0" w:line="240" w:lineRule="auto"/>
        <w:ind w:left="-142" w:right="357" w:firstLine="709"/>
      </w:pPr>
    </w:p>
    <w:p w:rsidR="00A943CF" w:rsidRPr="002C44E9" w:rsidRDefault="00A943CF" w:rsidP="005242A7">
      <w:pPr>
        <w:spacing w:after="0" w:line="240" w:lineRule="auto"/>
        <w:ind w:left="-142" w:right="357" w:firstLine="709"/>
      </w:pPr>
    </w:p>
    <w:p w:rsidR="002C44E9" w:rsidRP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  <w:rPr>
          <w:b/>
          <w:bCs/>
        </w:rPr>
      </w:pPr>
      <w:r>
        <w:rPr>
          <w:b/>
          <w:bCs/>
        </w:rPr>
        <w:t xml:space="preserve">3.5. </w:t>
      </w:r>
      <w:r w:rsidRPr="002C44E9">
        <w:rPr>
          <w:b/>
          <w:bCs/>
        </w:rPr>
        <w:t>Организация практики</w:t>
      </w:r>
    </w:p>
    <w:p w:rsidR="002C44E9" w:rsidRP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2C44E9">
        <w:t xml:space="preserve">Для проведения преддипломной практики в техникуме разработана следующая документация: 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положение о практике;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рабочая программа производственной преддипломной практики по специальности;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план-график консультаций и контроля за выполнением студентами программы производственной (преддипломной) практики;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договоры с предприятиями по проведению практики;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приказ о распределении студентов по базам практики;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</w:tabs>
        <w:spacing w:after="0" w:line="240" w:lineRule="auto"/>
        <w:ind w:left="-142" w:right="357" w:firstLine="709"/>
      </w:pPr>
      <w:r w:rsidRPr="002C44E9">
        <w:t>задания на производственную (преддипломную) практику.</w:t>
      </w:r>
    </w:p>
    <w:p w:rsidR="002C44E9" w:rsidRP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</w:pPr>
    </w:p>
    <w:p w:rsidR="002C44E9" w:rsidRP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2C44E9">
        <w:t>В основные обязанности руководителя практики от техникума входят: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t>установление связи с руководителями практики от предприятий;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t>разработка и согласование с предприятием программы, содержания и планируемых результатов практики;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t>осуществление руководства практикой;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t>контролирование реализации программы и условий проведения практики предприятиями,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lastRenderedPageBreak/>
        <w:t>совместно с предприятиями,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2C44E9" w:rsidRPr="002C44E9" w:rsidRDefault="002C44E9" w:rsidP="005242A7">
      <w:pPr>
        <w:numPr>
          <w:ilvl w:val="0"/>
          <w:numId w:val="9"/>
        </w:numPr>
        <w:tabs>
          <w:tab w:val="clear" w:pos="2056"/>
          <w:tab w:val="left" w:pos="709"/>
          <w:tab w:val="left" w:pos="851"/>
        </w:tabs>
        <w:spacing w:after="0" w:line="240" w:lineRule="auto"/>
        <w:ind w:left="-142" w:right="357" w:firstLine="709"/>
      </w:pPr>
      <w:r w:rsidRPr="002C44E9">
        <w:t>разработка и согласование с предприятиями формы отчетности и оценочного материала прохождения практики.</w:t>
      </w:r>
    </w:p>
    <w:p w:rsid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2C44E9">
        <w:t>В период преддипломной практики для студентов проводятся консультации по выполнению заданий по практической части ВКР, оформление отчётных документов по практике.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  <w:rPr>
          <w:b/>
          <w:bCs/>
        </w:rPr>
      </w:pPr>
      <w:r>
        <w:rPr>
          <w:b/>
          <w:bCs/>
        </w:rPr>
        <w:t xml:space="preserve">3.6. </w:t>
      </w:r>
      <w:r w:rsidRPr="00A943CF">
        <w:rPr>
          <w:b/>
          <w:bCs/>
        </w:rPr>
        <w:t>Контроль работы студентов и отчётность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A943CF">
        <w:t>По итогам преддипломной практики студенты представляют дневник по практике, аттестационный лист от руководителя практики от предприятия и отзыв-характеристику.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A943CF">
        <w:t>Текущий контроль прохождения практики осуществляется на основании плана – графика консультаций и контроля за выполнением студентами тематического плана преддипломной практики.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A943CF">
        <w:t>Итогом преддипломной практики является дифференцированный зачёт, который выставляется руководителем практики от учебного заведения с учётом аттестационного листа и оценочного материала для оценки общих и профессиональных компетенций, освоенных студентами в период прохождения практики.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A943CF">
        <w:t xml:space="preserve"> Студенты, не выполнившие план преддипломной практики, не допускаются к государственной (итоговой) аттестации.</w:t>
      </w:r>
    </w:p>
    <w:p w:rsidR="00A943CF" w:rsidRPr="00A943CF" w:rsidRDefault="00A943CF" w:rsidP="005242A7">
      <w:pPr>
        <w:tabs>
          <w:tab w:val="left" w:pos="709"/>
        </w:tabs>
        <w:spacing w:after="0" w:line="240" w:lineRule="auto"/>
        <w:ind w:left="-142" w:right="357" w:firstLine="709"/>
      </w:pPr>
      <w:r w:rsidRPr="00A943CF">
        <w:t xml:space="preserve"> </w:t>
      </w:r>
    </w:p>
    <w:p w:rsidR="002C44E9" w:rsidRPr="002C44E9" w:rsidRDefault="002C44E9" w:rsidP="005242A7">
      <w:pPr>
        <w:tabs>
          <w:tab w:val="left" w:pos="709"/>
        </w:tabs>
        <w:spacing w:after="0" w:line="240" w:lineRule="auto"/>
        <w:ind w:left="-142" w:right="357" w:firstLine="709"/>
      </w:pPr>
    </w:p>
    <w:p w:rsidR="005242A7" w:rsidRDefault="005242A7" w:rsidP="00B94D12">
      <w:pPr>
        <w:tabs>
          <w:tab w:val="left" w:pos="709"/>
        </w:tabs>
        <w:spacing w:after="0" w:line="240" w:lineRule="auto"/>
        <w:ind w:left="-142" w:right="355" w:firstLine="0"/>
      </w:pPr>
      <w:r>
        <w:br w:type="page"/>
      </w:r>
    </w:p>
    <w:p w:rsidR="00117694" w:rsidRPr="00FF6E20" w:rsidRDefault="002A4F81" w:rsidP="00FF6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bookmark100"/>
      <w:bookmarkStart w:id="17" w:name="bookmark102"/>
      <w:bookmarkStart w:id="18" w:name="bookmark99"/>
      <w:bookmarkStart w:id="19" w:name="_Toc156991491"/>
      <w:r w:rsidRPr="00FF6E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r w:rsidR="00117694" w:rsidRPr="00FF6E20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ПРОИЗВОДСТВЕННОЙ (ПРЕДДИПЛОМНОЙ) ПРАКТИКИ</w:t>
      </w:r>
      <w:bookmarkEnd w:id="16"/>
      <w:bookmarkEnd w:id="17"/>
      <w:bookmarkEnd w:id="18"/>
      <w:bookmarkEnd w:id="19"/>
    </w:p>
    <w:p w:rsidR="00117694" w:rsidRPr="0028625C" w:rsidRDefault="00117694" w:rsidP="00B94D12">
      <w:pPr>
        <w:pStyle w:val="11"/>
        <w:tabs>
          <w:tab w:val="left" w:pos="709"/>
        </w:tabs>
        <w:spacing w:after="60" w:line="257" w:lineRule="auto"/>
        <w:ind w:left="-142" w:right="355"/>
        <w:rPr>
          <w:sz w:val="28"/>
          <w:szCs w:val="28"/>
        </w:rPr>
      </w:pPr>
      <w:bookmarkStart w:id="20" w:name="bookmark103"/>
      <w:r w:rsidRPr="0028625C">
        <w:rPr>
          <w:sz w:val="28"/>
          <w:szCs w:val="28"/>
        </w:rPr>
        <w:t>О</w:t>
      </w:r>
      <w:bookmarkEnd w:id="20"/>
      <w:r w:rsidRPr="0028625C">
        <w:rPr>
          <w:sz w:val="28"/>
          <w:szCs w:val="28"/>
        </w:rPr>
        <w:t>бщая трудоемкость производственной (преддипломной) практики составляет 4 недели, 144 часа.</w:t>
      </w:r>
    </w:p>
    <w:p w:rsidR="00117694" w:rsidRPr="0028625C" w:rsidRDefault="002A4F81" w:rsidP="002A4F81">
      <w:pPr>
        <w:pStyle w:val="a7"/>
        <w:tabs>
          <w:tab w:val="left" w:pos="709"/>
        </w:tabs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117694" w:rsidRPr="0028625C">
        <w:rPr>
          <w:sz w:val="28"/>
          <w:szCs w:val="28"/>
        </w:rPr>
        <w:t>Объем преддипломной практики.</w:t>
      </w:r>
    </w:p>
    <w:tbl>
      <w:tblPr>
        <w:tblOverlap w:val="never"/>
        <w:tblW w:w="90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8"/>
        <w:gridCol w:w="2976"/>
        <w:gridCol w:w="2315"/>
      </w:tblGrid>
      <w:tr w:rsidR="00117694" w:rsidRPr="00117694" w:rsidTr="002A4F81">
        <w:trPr>
          <w:trHeight w:hRule="exact" w:val="350"/>
          <w:jc w:val="center"/>
        </w:trPr>
        <w:tc>
          <w:tcPr>
            <w:tcW w:w="37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-15" w:firstLine="0"/>
              <w:jc w:val="left"/>
              <w:rPr>
                <w:rFonts w:ascii="Arial Unicode MS" w:eastAsia="Arial Unicode MS" w:hAnsi="Arial Unicode MS" w:cs="Arial Unicode MS"/>
                <w:sz w:val="10"/>
                <w:szCs w:val="10"/>
                <w:lang w:bidi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 w:rsidRPr="00117694">
              <w:rPr>
                <w:b/>
                <w:bCs/>
                <w:sz w:val="26"/>
                <w:szCs w:val="26"/>
                <w:lang w:bidi="ru-RU"/>
              </w:rPr>
              <w:t>Всего часов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 w:rsidRPr="00117694">
              <w:rPr>
                <w:b/>
                <w:bCs/>
                <w:sz w:val="26"/>
                <w:szCs w:val="26"/>
                <w:u w:val="single"/>
                <w:lang w:bidi="ru-RU"/>
              </w:rPr>
              <w:t>Курс</w:t>
            </w:r>
          </w:p>
        </w:tc>
      </w:tr>
      <w:tr w:rsidR="00117694" w:rsidRPr="00117694" w:rsidTr="002A4F81">
        <w:trPr>
          <w:trHeight w:hRule="exact" w:val="336"/>
          <w:jc w:val="center"/>
        </w:trPr>
        <w:tc>
          <w:tcPr>
            <w:tcW w:w="37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-15" w:firstLine="0"/>
              <w:jc w:val="left"/>
              <w:rPr>
                <w:rFonts w:ascii="Arial Unicode MS" w:eastAsia="Arial Unicode MS" w:hAnsi="Arial Unicode MS" w:cs="Arial Unicode MS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left"/>
              <w:rPr>
                <w:rFonts w:ascii="Arial Unicode MS" w:eastAsia="Arial Unicode MS" w:hAnsi="Arial Unicode MS" w:cs="Arial Unicode MS"/>
                <w:sz w:val="24"/>
                <w:szCs w:val="24"/>
                <w:lang w:bidi="ru-RU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 w:rsidRPr="00117694">
              <w:rPr>
                <w:b/>
                <w:bCs/>
                <w:sz w:val="26"/>
                <w:szCs w:val="26"/>
                <w:lang w:bidi="ru-RU"/>
              </w:rPr>
              <w:t>3</w:t>
            </w:r>
          </w:p>
        </w:tc>
      </w:tr>
      <w:tr w:rsidR="00117694" w:rsidRPr="00117694" w:rsidTr="002A4F81">
        <w:trPr>
          <w:trHeight w:hRule="exact" w:val="423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59" w:lineRule="auto"/>
              <w:ind w:left="-15" w:firstLine="0"/>
              <w:jc w:val="left"/>
              <w:rPr>
                <w:sz w:val="26"/>
                <w:szCs w:val="26"/>
                <w:lang w:bidi="ru-RU"/>
              </w:rPr>
            </w:pPr>
            <w:r w:rsidRPr="00117694">
              <w:rPr>
                <w:sz w:val="26"/>
                <w:szCs w:val="26"/>
                <w:lang w:bidi="ru-RU"/>
              </w:rPr>
              <w:t>Общая трудоемкость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 w:rsidRPr="00117694">
              <w:rPr>
                <w:sz w:val="26"/>
                <w:szCs w:val="26"/>
                <w:lang w:bidi="ru-RU"/>
              </w:rPr>
              <w:t>144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 w:rsidRPr="00117694">
              <w:rPr>
                <w:sz w:val="26"/>
                <w:szCs w:val="26"/>
                <w:lang w:bidi="ru-RU"/>
              </w:rPr>
              <w:t>144</w:t>
            </w:r>
          </w:p>
        </w:tc>
      </w:tr>
      <w:tr w:rsidR="00117694" w:rsidRPr="00117694" w:rsidTr="002A4F81">
        <w:trPr>
          <w:trHeight w:hRule="exact" w:val="430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7694" w:rsidRPr="00117694" w:rsidRDefault="00117694" w:rsidP="00117694">
            <w:pPr>
              <w:widowControl w:val="0"/>
              <w:spacing w:after="0" w:line="262" w:lineRule="auto"/>
              <w:ind w:left="-15" w:firstLine="0"/>
              <w:jc w:val="left"/>
              <w:rPr>
                <w:sz w:val="26"/>
                <w:szCs w:val="26"/>
                <w:lang w:bidi="ru-RU"/>
              </w:rPr>
            </w:pPr>
            <w:r w:rsidRPr="00117694">
              <w:rPr>
                <w:sz w:val="26"/>
                <w:szCs w:val="26"/>
                <w:lang w:bidi="ru-RU"/>
              </w:rPr>
              <w:t>Вид итогового контроля</w:t>
            </w:r>
          </w:p>
        </w:tc>
        <w:tc>
          <w:tcPr>
            <w:tcW w:w="5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694" w:rsidRPr="00117694" w:rsidRDefault="00117694" w:rsidP="00117694">
            <w:pPr>
              <w:widowControl w:val="0"/>
              <w:spacing w:after="0" w:line="240" w:lineRule="auto"/>
              <w:ind w:left="0" w:firstLine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 xml:space="preserve">Комплексный </w:t>
            </w:r>
            <w:r w:rsidRPr="00117694">
              <w:rPr>
                <w:sz w:val="26"/>
                <w:szCs w:val="26"/>
                <w:lang w:bidi="ru-RU"/>
              </w:rPr>
              <w:t>дифференцированный зачет</w:t>
            </w:r>
          </w:p>
        </w:tc>
      </w:tr>
    </w:tbl>
    <w:p w:rsidR="00117694" w:rsidRDefault="00117694">
      <w:pPr>
        <w:spacing w:after="261" w:line="244" w:lineRule="auto"/>
        <w:ind w:left="252" w:hanging="10"/>
        <w:rPr>
          <w:b/>
        </w:rPr>
      </w:pPr>
    </w:p>
    <w:p w:rsidR="00117694" w:rsidRDefault="00117694">
      <w:pPr>
        <w:spacing w:after="261" w:line="244" w:lineRule="auto"/>
        <w:ind w:left="252" w:hanging="10"/>
        <w:rPr>
          <w:b/>
        </w:rPr>
      </w:pPr>
    </w:p>
    <w:p w:rsidR="00441D5C" w:rsidRDefault="00441D5C">
      <w:pPr>
        <w:spacing w:after="0" w:line="240" w:lineRule="auto"/>
        <w:ind w:left="257" w:firstLine="0"/>
      </w:pPr>
    </w:p>
    <w:p w:rsidR="00441D5C" w:rsidRDefault="00441D5C"/>
    <w:p w:rsidR="00A943CF" w:rsidRDefault="00A943CF"/>
    <w:p w:rsidR="00A943CF" w:rsidRDefault="00A943CF" w:rsidP="00A943CF">
      <w:pPr>
        <w:spacing w:after="160" w:line="259" w:lineRule="auto"/>
        <w:ind w:left="0" w:firstLine="0"/>
        <w:jc w:val="left"/>
      </w:pPr>
      <w:r>
        <w:br w:type="page"/>
      </w:r>
    </w:p>
    <w:p w:rsidR="00A943CF" w:rsidRDefault="00A943CF" w:rsidP="00A943CF">
      <w:pPr>
        <w:ind w:left="0" w:firstLine="0"/>
        <w:sectPr w:rsidR="00A943CF" w:rsidSect="005242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5"/>
          <w:pgMar w:top="1134" w:right="851" w:bottom="1134" w:left="1701" w:header="720" w:footer="715" w:gutter="0"/>
          <w:cols w:space="720"/>
          <w:titlePg/>
          <w:docGrid w:linePitch="394"/>
        </w:sectPr>
      </w:pPr>
    </w:p>
    <w:p w:rsidR="00A943CF" w:rsidRDefault="00A943CF" w:rsidP="00A943CF">
      <w:pPr>
        <w:pStyle w:val="a3"/>
        <w:spacing w:after="261" w:line="244" w:lineRule="auto"/>
        <w:ind w:left="142" w:firstLine="0"/>
      </w:pPr>
      <w:r>
        <w:rPr>
          <w:b/>
          <w:bCs/>
          <w:sz w:val="28"/>
          <w:szCs w:val="28"/>
        </w:rPr>
        <w:lastRenderedPageBreak/>
        <w:t xml:space="preserve">4.2. </w:t>
      </w:r>
      <w:r w:rsidRPr="00A943CF">
        <w:rPr>
          <w:b/>
          <w:bCs/>
          <w:sz w:val="28"/>
          <w:szCs w:val="28"/>
        </w:rPr>
        <w:t>Тематический план и содержание преддипломной практики</w:t>
      </w:r>
    </w:p>
    <w:tbl>
      <w:tblPr>
        <w:tblW w:w="148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781"/>
        <w:gridCol w:w="851"/>
        <w:gridCol w:w="1842"/>
      </w:tblGrid>
      <w:tr w:rsidR="00A943CF" w:rsidRPr="00A943CF" w:rsidTr="000653F0">
        <w:tc>
          <w:tcPr>
            <w:tcW w:w="2410" w:type="dxa"/>
          </w:tcPr>
          <w:p w:rsidR="00A943CF" w:rsidRPr="00A943CF" w:rsidRDefault="00A943CF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Код и наименование разделов практики, профессиональных</w:t>
            </w:r>
          </w:p>
          <w:p w:rsidR="00A943CF" w:rsidRPr="00A943CF" w:rsidRDefault="00A943CF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модулей</w:t>
            </w:r>
          </w:p>
        </w:tc>
        <w:tc>
          <w:tcPr>
            <w:tcW w:w="9781" w:type="dxa"/>
            <w:vAlign w:val="center"/>
          </w:tcPr>
          <w:p w:rsidR="00A943CF" w:rsidRPr="00A943CF" w:rsidRDefault="00A943CF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Наименование тем</w:t>
            </w:r>
            <w:r w:rsidR="000653F0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A943CF">
              <w:rPr>
                <w:b/>
                <w:color w:val="auto"/>
                <w:sz w:val="24"/>
                <w:szCs w:val="24"/>
              </w:rPr>
              <w:t>практики</w:t>
            </w:r>
          </w:p>
        </w:tc>
        <w:tc>
          <w:tcPr>
            <w:tcW w:w="851" w:type="dxa"/>
          </w:tcPr>
          <w:p w:rsidR="00A943CF" w:rsidRPr="00A943CF" w:rsidRDefault="00A943CF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</w:tcPr>
          <w:p w:rsidR="00A943CF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653F0">
              <w:rPr>
                <w:b/>
                <w:color w:val="auto"/>
                <w:sz w:val="24"/>
                <w:szCs w:val="24"/>
              </w:rPr>
              <w:t>Коды формируемых  компетенций</w:t>
            </w:r>
          </w:p>
        </w:tc>
      </w:tr>
      <w:tr w:rsidR="000653F0" w:rsidRPr="000653F0" w:rsidTr="000653F0">
        <w:trPr>
          <w:trHeight w:val="472"/>
        </w:trPr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Раздел 1.</w:t>
            </w:r>
          </w:p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 xml:space="preserve">Анализ базы практики с целью выбора актуального вопроса дипломного проектирования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Тема 1. Рассмотрение направлений проектирования по видам профессиональной деятельности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ОК 1 – 9, 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1.1 – 1.4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2.1 - 2.5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3.1-3.4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>ПК-4.1-4.4</w:t>
            </w:r>
          </w:p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2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943CF">
              <w:rPr>
                <w:b/>
                <w:bCs/>
                <w:color w:val="auto"/>
                <w:sz w:val="24"/>
                <w:szCs w:val="24"/>
              </w:rPr>
              <w:t>Выбор направления тематики в соответствии с актуальными потребностями</w:t>
            </w:r>
            <w:r w:rsidRPr="00A943CF">
              <w:rPr>
                <w:bCs/>
                <w:color w:val="auto"/>
                <w:sz w:val="24"/>
                <w:szCs w:val="24"/>
              </w:rPr>
              <w:t xml:space="preserve"> производства (организации, предприятия). </w:t>
            </w:r>
            <w:r w:rsidRPr="00A943CF">
              <w:rPr>
                <w:b/>
                <w:bCs/>
                <w:color w:val="auto"/>
                <w:sz w:val="24"/>
                <w:szCs w:val="24"/>
              </w:rPr>
              <w:t>Анализ значимости выбранного</w:t>
            </w:r>
            <w:r w:rsidRPr="00A943CF">
              <w:rPr>
                <w:bCs/>
                <w:color w:val="auto"/>
                <w:sz w:val="24"/>
                <w:szCs w:val="24"/>
              </w:rPr>
              <w:t xml:space="preserve"> направления проектирования для базы преддипломной практики. Возможность выполнения практической части. </w:t>
            </w:r>
            <w:r w:rsidRPr="00A943CF">
              <w:rPr>
                <w:bCs/>
                <w:i/>
                <w:color w:val="auto"/>
                <w:sz w:val="24"/>
                <w:szCs w:val="24"/>
              </w:rPr>
              <w:t>(Важна ли эта тема для данного объекта практики, реально ли на базе практики выполнить практическую часть проекта, имеется ли возможность сбора исходных данных)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63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Формулировка целей и задач проектирования</w:t>
            </w:r>
            <w:r w:rsidRPr="00A943CF">
              <w:rPr>
                <w:color w:val="auto"/>
                <w:sz w:val="24"/>
                <w:szCs w:val="24"/>
              </w:rPr>
              <w:t xml:space="preserve">. Определение перечня необходимых исходных данных. Определение последовательности шагов. Определение конечного результата. Сбор данных с места практики для формулировки исходной задачи. </w:t>
            </w:r>
            <w:r w:rsidRPr="00A943CF">
              <w:rPr>
                <w:i/>
                <w:color w:val="auto"/>
                <w:sz w:val="24"/>
                <w:szCs w:val="24"/>
              </w:rPr>
              <w:t>(Что именно является конечным результатом проектирования? Какие исходные данные потребуются для работы над проектом и постановки задачи? Какие шаги необходимо выполнить в определенной последовательности, чтобы достигнуть конечного результата?)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63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 xml:space="preserve">Определение объектов, процессов, подразделений, </w:t>
            </w:r>
            <w:r w:rsidRPr="00A943CF">
              <w:rPr>
                <w:color w:val="auto"/>
                <w:sz w:val="24"/>
                <w:szCs w:val="24"/>
              </w:rPr>
              <w:t xml:space="preserve">требующих проработки и анализа для постановки проблемы и формулировки задачи проектирования. </w:t>
            </w:r>
            <w:r w:rsidRPr="00A943CF">
              <w:rPr>
                <w:i/>
                <w:color w:val="auto"/>
                <w:sz w:val="24"/>
                <w:szCs w:val="24"/>
              </w:rPr>
              <w:t>(Какие именно объекты практики надо изучить для сбора информации? Какие инструкции, техническую документацию, положения и др. на базе практики необходимо изучить, для подготовки проектирования?)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63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Исходные данные к проектированию</w:t>
            </w:r>
            <w:r w:rsidRPr="00A943CF">
              <w:rPr>
                <w:sz w:val="24"/>
                <w:szCs w:val="24"/>
              </w:rPr>
              <w:t xml:space="preserve"> (наименование предприятия, организации, перечень основных практических материалов, собранных во время преддипломной практики, основные показатели, характеризующие рассматриваемый процесс, технологии или явление). </w:t>
            </w:r>
          </w:p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Обоснование выбора именно данной тематики, описание производственного участка, отдела</w:t>
            </w:r>
            <w:r w:rsidRPr="00A943CF">
              <w:rPr>
                <w:sz w:val="24"/>
                <w:szCs w:val="24"/>
              </w:rPr>
              <w:t xml:space="preserve">, в рамках которого должна быть решена задача. </w:t>
            </w:r>
          </w:p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Написание введения к ВКР.</w:t>
            </w:r>
          </w:p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259"/>
        </w:trPr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lastRenderedPageBreak/>
              <w:t>Раздел 2. Общие требования к ВКР</w:t>
            </w:r>
          </w:p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Тема 2. Общие требования к структуре, содержанию и оформлению выпускной квалификационной работы.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ОК 1 – 9, 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1.1 – 1.4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2.1 - 2.5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3.1-3.4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>ПК-4.1-4.4</w:t>
            </w:r>
          </w:p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28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A943CF">
              <w:rPr>
                <w:bCs/>
                <w:color w:val="auto"/>
                <w:sz w:val="24"/>
                <w:szCs w:val="24"/>
              </w:rPr>
              <w:t xml:space="preserve">Рассмотрение базовых положений и требований. Изучение основных понятий и терминов. </w:t>
            </w:r>
            <w:r w:rsidRPr="00A943CF">
              <w:rPr>
                <w:bCs/>
                <w:i/>
                <w:color w:val="auto"/>
                <w:sz w:val="24"/>
                <w:szCs w:val="24"/>
              </w:rPr>
              <w:t xml:space="preserve">(Знакомство студентов с понятиями </w:t>
            </w:r>
            <w:proofErr w:type="spellStart"/>
            <w:r w:rsidRPr="00A943CF">
              <w:rPr>
                <w:bCs/>
                <w:i/>
                <w:color w:val="auto"/>
                <w:sz w:val="24"/>
                <w:szCs w:val="24"/>
              </w:rPr>
              <w:t>нормоконтроль</w:t>
            </w:r>
            <w:proofErr w:type="spellEnd"/>
            <w:r w:rsidRPr="00A943CF">
              <w:rPr>
                <w:bCs/>
                <w:i/>
                <w:color w:val="auto"/>
                <w:sz w:val="24"/>
                <w:szCs w:val="24"/>
              </w:rPr>
              <w:t>, рецензирование и т.д.)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3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>Изучение требований по структуре ВКР. Основные структурные элементы, их взаимосвязь. Требования к объему ВКР и отдельным структурным составляющим.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3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 xml:space="preserve">Требования к оформлению текстовой части пояснительной записки. </w:t>
            </w:r>
            <w:r w:rsidRPr="00A943CF">
              <w:rPr>
                <w:i/>
                <w:color w:val="auto"/>
                <w:sz w:val="24"/>
                <w:szCs w:val="24"/>
              </w:rPr>
              <w:t>(Отступы, шрифты, оглавление и т.д. Оформление табличных и графических данных. Оформление списка использованных источников.)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3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>Методики сбора и анализа информации. Сбор теоретических данных. Использование документов и литературы. Формулирование выводов по анализируемым источникам.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567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A943CF">
              <w:rPr>
                <w:b/>
                <w:bCs/>
                <w:color w:val="auto"/>
                <w:sz w:val="24"/>
                <w:szCs w:val="24"/>
              </w:rPr>
              <w:t>Перечень документов, литературы, инструкций, сайтов, периодических изданий</w:t>
            </w:r>
            <w:r w:rsidRPr="00A943CF">
              <w:rPr>
                <w:bCs/>
                <w:color w:val="auto"/>
                <w:sz w:val="24"/>
                <w:szCs w:val="24"/>
              </w:rPr>
              <w:t xml:space="preserve"> (журналов), необходимых для анализа при проектировании теоретической части.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248"/>
        </w:trPr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Раздел 3. Сбор, анализ, оформление материалов по проектированию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Тема 3. Составление развернутого плана работы (ВКР).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43CF">
              <w:rPr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ОК 1 – 9, 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1.1 – 1.4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2.1 - 2.5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 xml:space="preserve">ПК 3.1-3.4 </w:t>
            </w:r>
          </w:p>
          <w:p w:rsidR="000653F0" w:rsidRPr="000653F0" w:rsidRDefault="000653F0" w:rsidP="000653F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653F0">
              <w:rPr>
                <w:sz w:val="24"/>
                <w:szCs w:val="24"/>
              </w:rPr>
              <w:t>ПК-4.1-4.4</w:t>
            </w:r>
          </w:p>
          <w:p w:rsidR="000653F0" w:rsidRPr="00A943CF" w:rsidRDefault="000653F0" w:rsidP="0006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3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Составить структуру</w:t>
            </w:r>
            <w:r w:rsidRPr="00A943CF">
              <w:rPr>
                <w:sz w:val="24"/>
                <w:szCs w:val="24"/>
              </w:rPr>
              <w:t xml:space="preserve"> дипломной работы. Проработать последовательность и взаимосвязь разделов. 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35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Сбор</w:t>
            </w:r>
            <w:r w:rsidRPr="00A943CF">
              <w:rPr>
                <w:sz w:val="24"/>
                <w:szCs w:val="24"/>
              </w:rPr>
              <w:t xml:space="preserve"> необходимой информации. </w:t>
            </w:r>
          </w:p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A943CF">
              <w:rPr>
                <w:sz w:val="24"/>
                <w:szCs w:val="24"/>
              </w:rPr>
              <w:t xml:space="preserve">Разработка </w:t>
            </w:r>
            <w:r w:rsidRPr="00A943CF">
              <w:rPr>
                <w:b/>
                <w:sz w:val="24"/>
                <w:szCs w:val="24"/>
              </w:rPr>
              <w:t>аналитической части</w:t>
            </w:r>
            <w:r w:rsidRPr="00A943C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567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Проектирование практической части</w:t>
            </w:r>
            <w:r w:rsidRPr="00A943CF">
              <w:rPr>
                <w:color w:val="auto"/>
                <w:sz w:val="24"/>
                <w:szCs w:val="24"/>
              </w:rPr>
              <w:t xml:space="preserve">. Перечень видов работ по практической реализации поставленной цели. </w:t>
            </w:r>
            <w:r w:rsidRPr="00A943CF">
              <w:rPr>
                <w:b/>
                <w:color w:val="auto"/>
                <w:sz w:val="24"/>
                <w:szCs w:val="24"/>
              </w:rPr>
              <w:t>Проведение практической части</w:t>
            </w:r>
            <w:r w:rsidRPr="00A943CF">
              <w:rPr>
                <w:color w:val="auto"/>
                <w:sz w:val="24"/>
                <w:szCs w:val="24"/>
              </w:rPr>
              <w:t xml:space="preserve"> дипломного проектирования. Разработка методик, технологий и т.д. Описание практической части работы.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5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Оценка эффективности</w:t>
            </w:r>
            <w:r w:rsidRPr="00A943CF">
              <w:rPr>
                <w:sz w:val="24"/>
                <w:szCs w:val="24"/>
              </w:rPr>
              <w:t xml:space="preserve"> (методы и средства, намечаемые для оценки эффективности предлагаемых разработок).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402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Составить технико-экономическое</w:t>
            </w:r>
            <w:r w:rsidRPr="00A943CF">
              <w:rPr>
                <w:sz w:val="24"/>
                <w:szCs w:val="24"/>
              </w:rPr>
              <w:t xml:space="preserve"> обоснование выполненной практической квалификационной работы или её части по согласованию с руководителем.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223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Тема 4. Подготовка графической части, приложений, материалов для защиты.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36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Графическая часть</w:t>
            </w:r>
            <w:r w:rsidRPr="00A943CF">
              <w:rPr>
                <w:sz w:val="24"/>
                <w:szCs w:val="24"/>
              </w:rPr>
              <w:t xml:space="preserve"> (перечень чертежей, название схем, рисунков, таблиц, служащих иллюстративным материалом при устном сообщении во время защиты работы в ГАК).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369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 xml:space="preserve">Приложения, презентация. </w:t>
            </w:r>
            <w:r w:rsidRPr="00A943CF">
              <w:rPr>
                <w:sz w:val="24"/>
                <w:szCs w:val="24"/>
              </w:rPr>
              <w:t>Составление перечня материалов в приложении. Составление структуры презентации для защиты. Сбор необходимых фотоматериалов, ксерокопий, сканированных документов и др. для представления в приложении и презентации.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653F0" w:rsidRPr="000653F0" w:rsidTr="000653F0">
        <w:trPr>
          <w:trHeight w:val="567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A943CF">
              <w:rPr>
                <w:b/>
                <w:sz w:val="24"/>
                <w:szCs w:val="24"/>
              </w:rPr>
              <w:t>Описание развернутого плана ВКР.</w:t>
            </w:r>
            <w:r w:rsidRPr="00A943CF">
              <w:rPr>
                <w:sz w:val="24"/>
                <w:szCs w:val="24"/>
              </w:rPr>
              <w:t xml:space="preserve"> </w:t>
            </w:r>
            <w:r w:rsidRPr="00A943CF">
              <w:rPr>
                <w:color w:val="auto"/>
                <w:sz w:val="24"/>
                <w:szCs w:val="24"/>
              </w:rPr>
              <w:t xml:space="preserve">В примерном плане, согласованном с руководителем практики от техникума, как правило, отражены только основные вопросы, которые будут </w:t>
            </w:r>
            <w:r w:rsidRPr="00A943CF">
              <w:rPr>
                <w:color w:val="auto"/>
                <w:sz w:val="24"/>
                <w:szCs w:val="24"/>
              </w:rPr>
              <w:lastRenderedPageBreak/>
              <w:t>рассматриваться в ВКР. По ходу сбора практического материала, изучения литературы, специальной технической документации и электронных ресурсов (Интернет-сайты) по теме ВКР план должен быть уточнен, конкретизирован, детализирован. Подготовка отчета по преддипломной практике, содержащего развернутый план ВКР, отчет о выполнении этапов преддипломной практики, с подписью и печатью руководителя от предприятия, подтверждающего факт сбора исходных данных с места практики для проектирования и выполнения этапов практической части ВКР.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53F0" w:rsidRPr="00A943CF" w:rsidRDefault="000653F0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943CF" w:rsidRPr="00A943CF" w:rsidTr="000653F0">
        <w:trPr>
          <w:trHeight w:val="844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A943CF" w:rsidRPr="00A943CF" w:rsidRDefault="00A943CF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43CF" w:rsidRPr="00A943CF" w:rsidRDefault="00A943CF" w:rsidP="00A943CF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43CF" w:rsidRPr="00A943CF" w:rsidRDefault="00A943CF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943CF">
              <w:rPr>
                <w:b/>
                <w:color w:val="auto"/>
                <w:sz w:val="24"/>
                <w:szCs w:val="24"/>
              </w:rPr>
              <w:t>144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43CF" w:rsidRPr="00A943CF" w:rsidRDefault="00A943CF" w:rsidP="00A9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A943CF" w:rsidRDefault="00A943CF" w:rsidP="00A943CF">
      <w:pPr>
        <w:pStyle w:val="a3"/>
        <w:spacing w:after="261" w:line="244" w:lineRule="auto"/>
        <w:ind w:left="142" w:firstLine="0"/>
      </w:pPr>
    </w:p>
    <w:p w:rsidR="00A943CF" w:rsidRDefault="00A943CF" w:rsidP="00A943CF">
      <w:pPr>
        <w:pStyle w:val="a3"/>
        <w:spacing w:after="261" w:line="244" w:lineRule="auto"/>
        <w:ind w:left="142" w:firstLine="0"/>
      </w:pPr>
    </w:p>
    <w:p w:rsidR="000237C1" w:rsidRDefault="000237C1" w:rsidP="000653F0">
      <w:pPr>
        <w:spacing w:after="261" w:line="244" w:lineRule="auto"/>
        <w:ind w:left="0" w:firstLine="0"/>
      </w:pPr>
    </w:p>
    <w:p w:rsidR="000237C1" w:rsidRDefault="000237C1" w:rsidP="000237C1">
      <w:pPr>
        <w:pStyle w:val="a3"/>
        <w:spacing w:after="261" w:line="244" w:lineRule="auto"/>
        <w:ind w:left="142" w:firstLine="0"/>
      </w:pPr>
    </w:p>
    <w:p w:rsidR="00441D5C" w:rsidRDefault="00A05B54">
      <w:pPr>
        <w:spacing w:after="200" w:line="240" w:lineRule="auto"/>
        <w:ind w:left="542" w:firstLine="0"/>
      </w:pPr>
      <w:r>
        <w:rPr>
          <w:b/>
        </w:rPr>
        <w:t xml:space="preserve"> </w:t>
      </w:r>
    </w:p>
    <w:p w:rsidR="00441D5C" w:rsidRDefault="00A05B54" w:rsidP="002A4F81">
      <w:pPr>
        <w:spacing w:after="0" w:line="240" w:lineRule="auto"/>
        <w:ind w:left="542" w:firstLine="0"/>
        <w:sectPr w:rsidR="00441D5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45" w:h="11910" w:orient="landscape"/>
          <w:pgMar w:top="863" w:right="1440" w:bottom="1329" w:left="1440" w:header="720" w:footer="715" w:gutter="0"/>
          <w:cols w:space="720"/>
        </w:sectPr>
      </w:pPr>
      <w:r>
        <w:t xml:space="preserve"> </w:t>
      </w:r>
    </w:p>
    <w:p w:rsidR="00441D5C" w:rsidRPr="00FF6E20" w:rsidRDefault="00A05B54" w:rsidP="005242A7">
      <w:pPr>
        <w:pStyle w:val="1"/>
        <w:numPr>
          <w:ilvl w:val="0"/>
          <w:numId w:val="20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56991492"/>
      <w:r w:rsidRPr="00FF6E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УСЛОВИЯ РЕАЛИЗАЦИИ ПРОГРАММЫ</w:t>
      </w:r>
      <w:r w:rsidR="00E012A6" w:rsidRPr="00FF6E2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преддипломной</w:t>
      </w:r>
      <w:r w:rsidRPr="00FF6E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ПРАКТИКИ</w:t>
      </w:r>
      <w:bookmarkEnd w:id="21"/>
    </w:p>
    <w:p w:rsidR="00441D5C" w:rsidRPr="005242A7" w:rsidRDefault="00A05B54" w:rsidP="005242A7">
      <w:pPr>
        <w:pStyle w:val="a3"/>
        <w:numPr>
          <w:ilvl w:val="1"/>
          <w:numId w:val="20"/>
        </w:numPr>
        <w:spacing w:after="0" w:line="240" w:lineRule="auto"/>
        <w:ind w:right="-16"/>
        <w:rPr>
          <w:sz w:val="28"/>
          <w:szCs w:val="28"/>
        </w:rPr>
      </w:pPr>
      <w:r w:rsidRPr="005242A7">
        <w:rPr>
          <w:b/>
          <w:sz w:val="28"/>
          <w:szCs w:val="28"/>
        </w:rPr>
        <w:t xml:space="preserve">Требования </w:t>
      </w:r>
      <w:r w:rsidRPr="005242A7">
        <w:rPr>
          <w:b/>
          <w:sz w:val="28"/>
          <w:szCs w:val="28"/>
        </w:rPr>
        <w:tab/>
        <w:t xml:space="preserve">к </w:t>
      </w:r>
      <w:r w:rsidRPr="005242A7">
        <w:rPr>
          <w:b/>
          <w:sz w:val="28"/>
          <w:szCs w:val="28"/>
        </w:rPr>
        <w:tab/>
        <w:t xml:space="preserve">минимальному </w:t>
      </w:r>
      <w:r w:rsidRPr="005242A7">
        <w:rPr>
          <w:b/>
          <w:sz w:val="28"/>
          <w:szCs w:val="28"/>
        </w:rPr>
        <w:tab/>
        <w:t xml:space="preserve">материально-техническому обеспечению </w:t>
      </w:r>
    </w:p>
    <w:p w:rsidR="00E012A6" w:rsidRPr="000952EE" w:rsidRDefault="00E012A6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Реализация рабочей программы предполагает наличие </w:t>
      </w:r>
      <w:proofErr w:type="gramStart"/>
      <w:r w:rsidRPr="000952EE">
        <w:rPr>
          <w:sz w:val="28"/>
          <w:szCs w:val="28"/>
        </w:rPr>
        <w:t>кабинетов</w:t>
      </w:r>
      <w:proofErr w:type="gramEnd"/>
      <w:r w:rsidRPr="000952EE">
        <w:rPr>
          <w:sz w:val="28"/>
          <w:szCs w:val="28"/>
        </w:rPr>
        <w:t xml:space="preserve"> соответствующих санитарно-эпидемиологическим требованиям к условиям и организации работы в предприятиях.</w:t>
      </w:r>
    </w:p>
    <w:p w:rsidR="00441D5C" w:rsidRPr="000952EE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 </w:t>
      </w:r>
      <w:r w:rsidRPr="000952EE">
        <w:rPr>
          <w:sz w:val="28"/>
          <w:szCs w:val="28"/>
        </w:rPr>
        <w:tab/>
        <w:t xml:space="preserve">Оборудование рабочих мест проведения преддипломной практики: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ПК с доступом к сети Интернет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калькуляторы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принтер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сканер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программное обеспечение общего и профессионального назначения - комплекс учебно-методической документации. </w:t>
      </w:r>
    </w:p>
    <w:p w:rsidR="00441D5C" w:rsidRPr="000952EE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>Программа преддипломной практики сориентиро</w:t>
      </w:r>
      <w:r w:rsidR="00E012A6" w:rsidRPr="000952EE">
        <w:rPr>
          <w:sz w:val="28"/>
          <w:szCs w:val="28"/>
        </w:rPr>
        <w:t xml:space="preserve">вана на прохождение практики в </w:t>
      </w:r>
      <w:r w:rsidRPr="000952EE">
        <w:rPr>
          <w:sz w:val="28"/>
          <w:szCs w:val="28"/>
        </w:rPr>
        <w:t xml:space="preserve">экономических подразделениях государственных (муниципальных) учреждений, в экономических подразделениях коммерческих организаций, независимо от вида деятельности. </w:t>
      </w:r>
    </w:p>
    <w:p w:rsidR="00441D5C" w:rsidRPr="000952EE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На основе рабочей программы разработан план самостоятельных заданий, которые имеют индивидуальный характер для каждого студента. </w:t>
      </w:r>
    </w:p>
    <w:p w:rsidR="00441D5C" w:rsidRPr="000952EE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Для проведения преддипломной практики необходим комплект рабочих документов, который включает: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тематический план прохождения практики;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дневник практики; </w:t>
      </w:r>
    </w:p>
    <w:p w:rsidR="00441D5C" w:rsidRPr="000952EE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индивидуальные задания; </w:t>
      </w:r>
    </w:p>
    <w:p w:rsidR="00441D5C" w:rsidRDefault="00A05B54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бланк отчета по практике. </w:t>
      </w:r>
    </w:p>
    <w:p w:rsidR="000952EE" w:rsidRPr="000952EE" w:rsidRDefault="000952EE" w:rsidP="005242A7">
      <w:pPr>
        <w:numPr>
          <w:ilvl w:val="0"/>
          <w:numId w:val="2"/>
        </w:numPr>
        <w:spacing w:after="0" w:line="240" w:lineRule="auto"/>
        <w:ind w:left="142" w:right="-16" w:firstLine="709"/>
        <w:rPr>
          <w:sz w:val="28"/>
          <w:szCs w:val="28"/>
        </w:rPr>
      </w:pPr>
    </w:p>
    <w:p w:rsidR="00441D5C" w:rsidRDefault="002A4F81" w:rsidP="005242A7">
      <w:pPr>
        <w:spacing w:after="261" w:line="244" w:lineRule="auto"/>
        <w:ind w:left="386" w:firstLine="709"/>
      </w:pPr>
      <w:r>
        <w:rPr>
          <w:b/>
        </w:rPr>
        <w:t>5</w:t>
      </w:r>
      <w:r w:rsidR="00A05B54">
        <w:rPr>
          <w:b/>
        </w:rPr>
        <w:t>.2. Инф</w:t>
      </w:r>
      <w:r w:rsidR="000952EE">
        <w:rPr>
          <w:b/>
        </w:rPr>
        <w:t>ормационное обеспечение</w:t>
      </w:r>
      <w:r w:rsidR="00A05B54">
        <w:rPr>
          <w:b/>
        </w:rPr>
        <w:t xml:space="preserve"> </w:t>
      </w:r>
      <w:r w:rsidR="000952EE" w:rsidRPr="00B94D12">
        <w:rPr>
          <w:b/>
          <w:bCs/>
          <w:sz w:val="28"/>
          <w:szCs w:val="28"/>
          <w:lang w:bidi="ru-RU"/>
        </w:rPr>
        <w:t>практики</w:t>
      </w:r>
    </w:p>
    <w:p w:rsidR="00B94D12" w:rsidRPr="00B94D12" w:rsidRDefault="00B94D12" w:rsidP="005242A7">
      <w:pPr>
        <w:tabs>
          <w:tab w:val="left" w:pos="0"/>
        </w:tabs>
        <w:spacing w:after="0" w:line="240" w:lineRule="auto"/>
        <w:ind w:left="0" w:right="497" w:firstLine="709"/>
        <w:jc w:val="left"/>
        <w:rPr>
          <w:rFonts w:eastAsiaTheme="minorHAnsi"/>
          <w:b/>
          <w:i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b/>
          <w:i/>
          <w:color w:val="auto"/>
          <w:sz w:val="28"/>
          <w:szCs w:val="28"/>
          <w:lang w:val="x-none" w:eastAsia="x-none"/>
        </w:rPr>
        <w:t>Нормативная литература: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>Конституция Российской Федерации от 12.12.1993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>Бюджетный кодекс Российской Федерации от 31.07.1998 N 145-ФЗ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>Гражданский кодекс Российской Федерации в 4 частях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 xml:space="preserve">Кодекс Российской Федерации об административных </w:t>
      </w:r>
      <w:proofErr w:type="gramStart"/>
      <w:r w:rsidRPr="005242A7">
        <w:rPr>
          <w:rFonts w:eastAsia="Calibri"/>
          <w:sz w:val="28"/>
          <w:szCs w:val="28"/>
          <w:lang w:eastAsia="en-US"/>
        </w:rPr>
        <w:t>правонарушениях  от</w:t>
      </w:r>
      <w:proofErr w:type="gramEnd"/>
      <w:r w:rsidRPr="005242A7">
        <w:rPr>
          <w:rFonts w:eastAsia="Calibri"/>
          <w:sz w:val="28"/>
          <w:szCs w:val="28"/>
          <w:lang w:eastAsia="en-US"/>
        </w:rPr>
        <w:t xml:space="preserve"> 30.12.2001 N 195-ФЗ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>Налоговый кодекс Российской Федерации в 2 частях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 xml:space="preserve">Таможенный кодекс Таможенного </w:t>
      </w:r>
      <w:proofErr w:type="gramStart"/>
      <w:r w:rsidRPr="005242A7">
        <w:rPr>
          <w:rFonts w:eastAsia="Calibri"/>
          <w:sz w:val="28"/>
          <w:szCs w:val="28"/>
          <w:lang w:eastAsia="en-US"/>
        </w:rPr>
        <w:t>союза  (</w:t>
      </w:r>
      <w:proofErr w:type="gramEnd"/>
      <w:r w:rsidRPr="005242A7">
        <w:rPr>
          <w:rFonts w:eastAsia="Calibri"/>
          <w:sz w:val="28"/>
          <w:szCs w:val="28"/>
          <w:lang w:eastAsia="en-US"/>
        </w:rPr>
        <w:t>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  <w:lang w:eastAsia="en-US"/>
        </w:rPr>
      </w:pPr>
      <w:r w:rsidRPr="005242A7">
        <w:rPr>
          <w:rFonts w:eastAsia="Calibri"/>
          <w:sz w:val="28"/>
          <w:szCs w:val="28"/>
          <w:lang w:eastAsia="en-US"/>
        </w:rPr>
        <w:t xml:space="preserve">Трудовой кодекс Российской Федерации от </w:t>
      </w:r>
      <w:proofErr w:type="gramStart"/>
      <w:r w:rsidRPr="005242A7">
        <w:rPr>
          <w:rFonts w:eastAsia="Calibri"/>
          <w:sz w:val="28"/>
          <w:szCs w:val="28"/>
          <w:lang w:eastAsia="en-US"/>
        </w:rPr>
        <w:t>30.12.2001  N</w:t>
      </w:r>
      <w:proofErr w:type="gramEnd"/>
      <w:r w:rsidRPr="005242A7">
        <w:rPr>
          <w:rFonts w:eastAsia="Calibri"/>
          <w:sz w:val="28"/>
          <w:szCs w:val="28"/>
          <w:lang w:eastAsia="en-US"/>
        </w:rPr>
        <w:t xml:space="preserve"> 197-ФЗ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</w:rPr>
      </w:pPr>
      <w:r w:rsidRPr="005242A7">
        <w:rPr>
          <w:rFonts w:eastAsia="Calibri"/>
          <w:sz w:val="28"/>
          <w:szCs w:val="28"/>
          <w:lang w:eastAsia="en-US"/>
        </w:rPr>
        <w:lastRenderedPageBreak/>
        <w:t>Уголовный кодекс Российской Федерации от 13.06.1996 N 63-ФЗ (действующая редакция);</w:t>
      </w:r>
    </w:p>
    <w:p w:rsidR="00B94D12" w:rsidRPr="005242A7" w:rsidRDefault="00B94D12" w:rsidP="005242A7">
      <w:pPr>
        <w:pStyle w:val="aa"/>
        <w:numPr>
          <w:ilvl w:val="0"/>
          <w:numId w:val="21"/>
        </w:numPr>
        <w:rPr>
          <w:rFonts w:eastAsia="Calibri"/>
          <w:sz w:val="28"/>
          <w:szCs w:val="28"/>
        </w:rPr>
      </w:pPr>
      <w:r w:rsidRPr="005242A7">
        <w:rPr>
          <w:rFonts w:eastAsia="Calibri"/>
          <w:sz w:val="28"/>
          <w:szCs w:val="28"/>
        </w:rPr>
        <w:t>Федеральный закон "О применении контрольно-кассовой техники при осуществлении наличных денежных расчетов и (или) расчетов с использованием электронных средств платежа" от 22.05.2003 N 54-ФЗ (последняя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</w:rPr>
      </w:pPr>
      <w:r w:rsidRPr="00B94D12">
        <w:rPr>
          <w:rFonts w:eastAsia="Calibri"/>
        </w:rPr>
        <w:t>Федеральный закон от 3 июня 2009 г. N 103-ФЗ «О деятельности по приему платежей физических лиц, осуществляемой платежными агентами» (ред. от 18.04.2018);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Федеральный закон от 07.08.2001 N 115-ФЗ (действующая </w:t>
      </w:r>
      <w:proofErr w:type="gramStart"/>
      <w:r w:rsidRPr="00B94D12">
        <w:rPr>
          <w:rFonts w:eastAsia="Calibri"/>
          <w:lang w:eastAsia="en-US"/>
        </w:rPr>
        <w:t>редакция)  «</w:t>
      </w:r>
      <w:proofErr w:type="gramEnd"/>
      <w:r w:rsidRPr="00B94D12">
        <w:rPr>
          <w:rFonts w:eastAsia="Calibri"/>
          <w:lang w:eastAsia="en-US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Федеральный закон от 15.12.2001 N 167-ФЗ (действующая </w:t>
      </w:r>
      <w:proofErr w:type="gramStart"/>
      <w:r w:rsidRPr="00B94D12">
        <w:rPr>
          <w:rFonts w:eastAsia="Calibri"/>
          <w:lang w:eastAsia="en-US"/>
        </w:rPr>
        <w:t>редакция)  «</w:t>
      </w:r>
      <w:proofErr w:type="gramEnd"/>
      <w:r w:rsidRPr="00B94D12">
        <w:rPr>
          <w:rFonts w:eastAsia="Calibri"/>
          <w:lang w:eastAsia="en-US"/>
        </w:rPr>
        <w:t>Об обязательном пенсионном страховании в Российской Федерации»;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26.10.2002 N 127-ФЗ (действующая редакция) «О несостоятельности (банкротстве);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10.12.2003 N 173-ФЗ (действующая редакция) «О валютном регулировании и валютном контроле»;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29.07.2004 N 98-ФЗ (действующая редакция) «О коммерческой тайне»;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Федеральный закон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6"/>
        </w:smartTagPr>
        <w:r w:rsidRPr="00B94D12">
          <w:rPr>
            <w:rFonts w:eastAsia="Calibri"/>
            <w:lang w:eastAsia="en-US"/>
          </w:rPr>
          <w:t>27.07.2006</w:t>
        </w:r>
      </w:smartTag>
      <w:r w:rsidRPr="00B94D12">
        <w:rPr>
          <w:rFonts w:eastAsia="Calibri"/>
          <w:lang w:eastAsia="en-US"/>
        </w:rPr>
        <w:t xml:space="preserve"> N 152-ФЗ (действующая редакция) «О персональных данных»;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Федеральный закон от 29.12.2006 N 255-ФЗ (действующая </w:t>
      </w:r>
      <w:proofErr w:type="gramStart"/>
      <w:r w:rsidRPr="00B94D12">
        <w:rPr>
          <w:rFonts w:eastAsia="Calibri"/>
          <w:lang w:eastAsia="en-US"/>
        </w:rPr>
        <w:t>редакция)  «</w:t>
      </w:r>
      <w:proofErr w:type="gramEnd"/>
      <w:r w:rsidRPr="00B94D12">
        <w:rPr>
          <w:rFonts w:eastAsia="Calibri"/>
          <w:lang w:eastAsia="en-US"/>
        </w:rPr>
        <w:t>Об обязательном социальном страховании на случай временной нетрудоспособности и в связи с материнством»;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Федеральный закон от 25.12.2008 </w:t>
      </w:r>
      <w:r w:rsidRPr="00B94D12">
        <w:rPr>
          <w:rFonts w:eastAsia="Calibri"/>
          <w:lang w:val="en-US" w:eastAsia="en-US"/>
        </w:rPr>
        <w:t>N</w:t>
      </w:r>
      <w:r w:rsidRPr="00B94D12">
        <w:rPr>
          <w:rFonts w:eastAsia="Calibri"/>
          <w:lang w:eastAsia="en-US"/>
        </w:rPr>
        <w:t xml:space="preserve"> 273-ФЗ (действующая редакция) «О противодействии коррупции»;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30.12.2008 N 307-ФЗ (действующая редакция) «Об аудиторской деятельности»;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27.07.2010 N 208-ФЗ (действующая редакция) «О консолидированной финансовой отчетности»;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Федеральный закон от 06.12.2011 N 402-ФЗ «О бухгалтерском учете»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lastRenderedPageBreak/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Положение по бухгалтерскому учету «Учет договоров </w:t>
      </w:r>
      <w:proofErr w:type="gramStart"/>
      <w:r w:rsidRPr="00B94D12">
        <w:rPr>
          <w:rFonts w:eastAsia="Calibri"/>
          <w:lang w:eastAsia="en-US"/>
        </w:rPr>
        <w:t>строительного  подряда</w:t>
      </w:r>
      <w:proofErr w:type="gramEnd"/>
      <w:r w:rsidRPr="00B94D12">
        <w:rPr>
          <w:rFonts w:eastAsia="Calibri"/>
          <w:lang w:eastAsia="en-US"/>
        </w:rPr>
        <w:t>» (ПБУ 2/2008), утв. приказом Минфина России от 24.10.2008 N 116н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</w:t>
      </w:r>
      <w:proofErr w:type="gramStart"/>
      <w:r w:rsidRPr="00B94D12">
        <w:rPr>
          <w:rFonts w:eastAsia="Calibri"/>
          <w:lang w:eastAsia="en-US"/>
        </w:rPr>
        <w:t>н  (</w:t>
      </w:r>
      <w:proofErr w:type="gramEnd"/>
      <w:r w:rsidRPr="00B94D12">
        <w:rPr>
          <w:rFonts w:eastAsia="Calibri"/>
          <w:lang w:eastAsia="en-US"/>
        </w:rPr>
        <w:t>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Положение по бухгалтерскому учету «Учет материально-производственных запасов» (ПБУ 5/01), утв. приказом Минфина России от 09.06.2001 N 44н (действующая </w:t>
      </w:r>
      <w:proofErr w:type="gramStart"/>
      <w:r w:rsidRPr="00B94D12">
        <w:rPr>
          <w:rFonts w:eastAsia="Calibri"/>
          <w:lang w:eastAsia="en-US"/>
        </w:rPr>
        <w:t>редакция )</w:t>
      </w:r>
      <w:proofErr w:type="gramEnd"/>
      <w:r w:rsidRPr="00B94D12">
        <w:rPr>
          <w:rFonts w:eastAsia="Calibri"/>
          <w:lang w:eastAsia="en-US"/>
        </w:rPr>
        <w:t>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«Учет основных средств» (ПБУ 6/01</w:t>
      </w:r>
      <w:proofErr w:type="gramStart"/>
      <w:r w:rsidRPr="00B94D12">
        <w:rPr>
          <w:rFonts w:eastAsia="Calibri"/>
          <w:lang w:eastAsia="en-US"/>
        </w:rPr>
        <w:t xml:space="preserve">),   </w:t>
      </w:r>
      <w:proofErr w:type="gramEnd"/>
      <w:r w:rsidRPr="00B94D12">
        <w:rPr>
          <w:rFonts w:eastAsia="Calibri"/>
          <w:lang w:eastAsia="en-US"/>
        </w:rPr>
        <w:t xml:space="preserve"> утв. приказом Минфина России от 30.03.2001 N 26н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Положение по бухгалтерскому учету «События после отчетной </w:t>
      </w:r>
      <w:proofErr w:type="gramStart"/>
      <w:r w:rsidRPr="00B94D12">
        <w:rPr>
          <w:rFonts w:eastAsia="Calibri"/>
          <w:lang w:eastAsia="en-US"/>
        </w:rPr>
        <w:t>даты»  (</w:t>
      </w:r>
      <w:proofErr w:type="gramEnd"/>
      <w:r w:rsidRPr="00B94D12">
        <w:rPr>
          <w:rFonts w:eastAsia="Calibri"/>
          <w:lang w:eastAsia="en-US"/>
        </w:rPr>
        <w:t>ПБУ 7/98), утв.  приказом Минфина России от 25.11.1998 N 56н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 xml:space="preserve">Положение по бухгалтерскому учету «Расходы </w:t>
      </w:r>
      <w:proofErr w:type="gramStart"/>
      <w:r w:rsidRPr="00B94D12">
        <w:rPr>
          <w:rFonts w:eastAsia="Calibri"/>
          <w:lang w:eastAsia="en-US"/>
        </w:rPr>
        <w:t>организации»(</w:t>
      </w:r>
      <w:proofErr w:type="gramEnd"/>
      <w:r w:rsidRPr="00B94D12">
        <w:rPr>
          <w:rFonts w:eastAsia="Calibri"/>
          <w:lang w:eastAsia="en-US"/>
        </w:rPr>
        <w:t>ПБУ 10/99), утв. приказом Минфина России от 06.05.1999 N 33н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lastRenderedPageBreak/>
        <w:t xml:space="preserve">Положение по бухгалтерскому учету «Информация о связанных </w:t>
      </w:r>
      <w:proofErr w:type="gramStart"/>
      <w:r w:rsidRPr="00B94D12">
        <w:rPr>
          <w:rFonts w:eastAsia="Calibri"/>
          <w:lang w:eastAsia="en-US"/>
        </w:rPr>
        <w:t xml:space="preserve">сторонах»   </w:t>
      </w:r>
      <w:proofErr w:type="gramEnd"/>
      <w:r w:rsidRPr="00B94D12">
        <w:rPr>
          <w:rFonts w:eastAsia="Calibri"/>
          <w:lang w:eastAsia="en-US"/>
        </w:rPr>
        <w:t xml:space="preserve">  (ПБУ 11/2008), утв. приказом Минфина России от 29.04.2008 N 48н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B94D12" w:rsidRPr="00B94D12" w:rsidRDefault="00B94D12" w:rsidP="005242A7">
      <w:pPr>
        <w:pStyle w:val="aa"/>
        <w:numPr>
          <w:ilvl w:val="0"/>
          <w:numId w:val="21"/>
        </w:numPr>
        <w:rPr>
          <w:rFonts w:eastAsia="Calibri"/>
          <w:lang w:eastAsia="en-US"/>
        </w:rPr>
      </w:pPr>
      <w:r w:rsidRPr="00B94D12">
        <w:rPr>
          <w:rFonts w:eastAsia="Calibri"/>
          <w:lang w:eastAsia="en-US"/>
        </w:rPr>
        <w:t>Положение по бухгалтерскому учету «Учет государственной помощи» ПБУ 13/2000, утв. приказом Минфина РФ от 16.10.2000 N 92</w:t>
      </w:r>
      <w:proofErr w:type="gramStart"/>
      <w:r w:rsidRPr="00B94D12">
        <w:rPr>
          <w:rFonts w:eastAsia="Calibri"/>
          <w:lang w:eastAsia="en-US"/>
        </w:rPr>
        <w:t>н  (</w:t>
      </w:r>
      <w:proofErr w:type="gramEnd"/>
      <w:r w:rsidRPr="00B94D12">
        <w:rPr>
          <w:rFonts w:eastAsia="Calibri"/>
          <w:lang w:eastAsia="en-US"/>
        </w:rPr>
        <w:t>действующая редакция);</w:t>
      </w:r>
    </w:p>
    <w:p w:rsidR="00B94D12" w:rsidRPr="00B94D12" w:rsidRDefault="00B94D12" w:rsidP="005242A7">
      <w:pPr>
        <w:tabs>
          <w:tab w:val="left" w:pos="142"/>
          <w:tab w:val="left" w:pos="426"/>
        </w:tabs>
        <w:spacing w:after="0" w:line="240" w:lineRule="auto"/>
        <w:ind w:left="0" w:right="-158" w:firstLine="709"/>
        <w:contextualSpacing/>
        <w:rPr>
          <w:b/>
          <w:color w:val="auto"/>
          <w:sz w:val="28"/>
          <w:szCs w:val="28"/>
          <w:u w:val="single"/>
        </w:rPr>
      </w:pPr>
    </w:p>
    <w:p w:rsidR="00B94D12" w:rsidRPr="00B94D12" w:rsidRDefault="00B94D12" w:rsidP="005242A7">
      <w:pPr>
        <w:tabs>
          <w:tab w:val="left" w:pos="-142"/>
          <w:tab w:val="left" w:pos="426"/>
        </w:tabs>
        <w:spacing w:after="0" w:line="240" w:lineRule="auto"/>
        <w:ind w:left="0" w:right="-158" w:firstLine="709"/>
        <w:contextualSpacing/>
        <w:rPr>
          <w:i/>
          <w:color w:val="auto"/>
          <w:sz w:val="28"/>
          <w:szCs w:val="28"/>
        </w:rPr>
      </w:pPr>
      <w:r w:rsidRPr="00B94D12">
        <w:rPr>
          <w:b/>
          <w:i/>
          <w:color w:val="auto"/>
          <w:sz w:val="28"/>
          <w:szCs w:val="28"/>
        </w:rPr>
        <w:t>Основная литература:</w:t>
      </w:r>
    </w:p>
    <w:p w:rsidR="00B94D12" w:rsidRPr="00B94D12" w:rsidRDefault="00B94D12" w:rsidP="005242A7">
      <w:pPr>
        <w:numPr>
          <w:ilvl w:val="0"/>
          <w:numId w:val="16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 Н. А. Технология выполнения работы по профессии «Кассир»: учебное пособие/Н.А.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. — 2-е изд., стереотип. — Москва: ИНФРА-М, 2021. — 307 с. </w:t>
      </w:r>
    </w:p>
    <w:p w:rsidR="00B94D12" w:rsidRPr="00B94D12" w:rsidRDefault="00B94D12" w:rsidP="005242A7">
      <w:pPr>
        <w:numPr>
          <w:ilvl w:val="0"/>
          <w:numId w:val="16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Костюкова Е.И.</w:t>
      </w:r>
      <w:r w:rsidRPr="00B94D12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учебник/Костюкова Е.И., Фролов А.В., Фролова А.А. — Москва: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, 2021. — 247 с.</w:t>
      </w:r>
      <w:r w:rsidRPr="00B94D12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</w:p>
    <w:p w:rsidR="00B94D12" w:rsidRPr="00B94D12" w:rsidRDefault="00B94D12" w:rsidP="005242A7">
      <w:pPr>
        <w:numPr>
          <w:ilvl w:val="0"/>
          <w:numId w:val="16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 О.В.</w:t>
      </w:r>
      <w:r w:rsidRPr="00B94D12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учебник/О.В.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, Н.Э. Соколинская. — Москва: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, 2021. — 232 с.</w:t>
      </w:r>
    </w:p>
    <w:p w:rsidR="00B94D12" w:rsidRPr="00B94D12" w:rsidRDefault="00B94D12" w:rsidP="005242A7">
      <w:pPr>
        <w:numPr>
          <w:ilvl w:val="0"/>
          <w:numId w:val="16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Кучма В.Н.</w:t>
      </w:r>
      <w:r w:rsidRPr="00B94D12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Бухгалтерский учет: практическое пособие/Кучма В.Н. - М.:НИЦ ИНФРА-М, 2017. — 868 с. </w:t>
      </w:r>
    </w:p>
    <w:p w:rsidR="00B94D12" w:rsidRPr="00B94D12" w:rsidRDefault="00B94D12" w:rsidP="005242A7">
      <w:pPr>
        <w:numPr>
          <w:ilvl w:val="0"/>
          <w:numId w:val="16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Банковское дело в 2 ч. Часть 1:  учебник для СПО/Н. Н. Мартыненко, О. М. Маркова, О. С. Рудакова, Н. В. Сергеева; под редакцией Н. Н. Мартыненко. — 2-е изд.,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испр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. и доп. — Москва: Издательство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Юрайт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, 2021. — 217 с. </w:t>
      </w:r>
    </w:p>
    <w:p w:rsidR="00B94D12" w:rsidRPr="00B94D12" w:rsidRDefault="00B94D12" w:rsidP="005242A7">
      <w:pPr>
        <w:tabs>
          <w:tab w:val="left" w:pos="-142"/>
          <w:tab w:val="left" w:pos="426"/>
        </w:tabs>
        <w:spacing w:after="0" w:line="240" w:lineRule="auto"/>
        <w:ind w:left="0" w:right="-158" w:firstLine="709"/>
        <w:contextualSpacing/>
        <w:rPr>
          <w:b/>
          <w:color w:val="auto"/>
          <w:sz w:val="28"/>
          <w:szCs w:val="28"/>
          <w:u w:val="single"/>
        </w:rPr>
      </w:pPr>
    </w:p>
    <w:p w:rsidR="00B94D12" w:rsidRPr="00B94D12" w:rsidRDefault="00B94D12" w:rsidP="005242A7">
      <w:pPr>
        <w:tabs>
          <w:tab w:val="left" w:pos="-142"/>
          <w:tab w:val="left" w:pos="426"/>
        </w:tabs>
        <w:spacing w:after="0" w:line="240" w:lineRule="auto"/>
        <w:ind w:left="0" w:right="-158" w:firstLine="709"/>
        <w:contextualSpacing/>
        <w:rPr>
          <w:i/>
          <w:color w:val="auto"/>
          <w:sz w:val="28"/>
          <w:szCs w:val="28"/>
        </w:rPr>
      </w:pPr>
      <w:r w:rsidRPr="00B94D12">
        <w:rPr>
          <w:b/>
          <w:i/>
          <w:color w:val="auto"/>
          <w:sz w:val="28"/>
          <w:szCs w:val="28"/>
        </w:rPr>
        <w:t>Дополнительная литература: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Кондраков Н.П. Бухгалтерский учет (финансовый и управленческий):  учебник/Кондраков Н. П. - 5-е изд.,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перераб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. и доп. — Москва: НИЦ ИНФРА-М, 2020. — 584 с</w:t>
      </w:r>
      <w:r w:rsidRPr="00B94D12">
        <w:rPr>
          <w:rFonts w:eastAsiaTheme="minorHAnsi"/>
          <w:color w:val="auto"/>
          <w:sz w:val="28"/>
          <w:szCs w:val="28"/>
          <w:lang w:eastAsia="x-none"/>
        </w:rPr>
        <w:t xml:space="preserve">. 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 М. Ю. Экономика и бухгалтерский учет. Профессиональные модули: учебник/М.Ю.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, О.М. Носова, М.В. Фролова. — Москва: ФОРУМ: ИНФРАМ, 2018. — 200 с. 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before="120" w:after="0" w:line="240" w:lineRule="auto"/>
        <w:ind w:left="0" w:right="-158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 М. Ю.</w:t>
      </w:r>
      <w:r w:rsidRPr="00B94D12">
        <w:rPr>
          <w:color w:val="auto"/>
          <w:sz w:val="28"/>
          <w:szCs w:val="28"/>
          <w:lang w:val="x-none" w:eastAsia="x-none"/>
        </w:rPr>
        <w:t xml:space="preserve"> </w:t>
      </w: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Экономика и бухгалтерский учет. Профессиональные модули: учебник/М. Ю. </w:t>
      </w:r>
      <w:proofErr w:type="spellStart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, О. М. Носова, М. В. Фролова. — Москва: ФОРУМ: ИНФРА-М, 2021. — 200 с. 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after="0" w:line="240" w:lineRule="auto"/>
        <w:ind w:left="0" w:right="-158" w:firstLine="709"/>
        <w:contextualSpacing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B94D12">
        <w:rPr>
          <w:rFonts w:eastAsia="Calibri"/>
          <w:color w:val="auto"/>
          <w:sz w:val="28"/>
          <w:szCs w:val="28"/>
          <w:lang w:val="x-none" w:eastAsia="x-none"/>
        </w:rPr>
        <w:t>Богаченко В.М., Кириллова Н.А. Бухгалтерский учет: Учебник. – Ростов н/Д: Феникс, 2019. - 538 с;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after="0" w:line="240" w:lineRule="auto"/>
        <w:ind w:left="0" w:right="-158" w:firstLine="709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B94D12">
        <w:rPr>
          <w:rFonts w:eastAsia="Calibri"/>
          <w:color w:val="auto"/>
          <w:sz w:val="28"/>
          <w:szCs w:val="28"/>
          <w:lang w:val="x-none" w:eastAsia="x-none"/>
        </w:rPr>
        <w:t xml:space="preserve">Дмитриева И. М., Захаров И.В., Калачева О.Н., Бухгалтерский учет и анализ: учебник для СПО — М.: Издательство </w:t>
      </w:r>
      <w:proofErr w:type="spellStart"/>
      <w:r w:rsidRPr="00B94D12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B94D12">
        <w:rPr>
          <w:rFonts w:eastAsia="Calibri"/>
          <w:color w:val="auto"/>
          <w:sz w:val="28"/>
          <w:szCs w:val="28"/>
          <w:lang w:val="x-none" w:eastAsia="x-none"/>
        </w:rPr>
        <w:t>, 2020. — 423 с;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after="0" w:line="240" w:lineRule="auto"/>
        <w:ind w:left="0" w:right="-158" w:firstLine="709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B94D12">
        <w:rPr>
          <w:rFonts w:eastAsia="Calibri"/>
          <w:color w:val="auto"/>
          <w:sz w:val="28"/>
          <w:szCs w:val="28"/>
          <w:lang w:val="x-none" w:eastAsia="x-none"/>
        </w:rPr>
        <w:t xml:space="preserve">Дмитриева И. М., Бухгалтерский учет: учебник и практикум для СПО — М.: Издательство </w:t>
      </w:r>
      <w:proofErr w:type="spellStart"/>
      <w:r w:rsidRPr="00B94D12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B94D12">
        <w:rPr>
          <w:rFonts w:eastAsia="Calibri"/>
          <w:color w:val="auto"/>
          <w:sz w:val="28"/>
          <w:szCs w:val="28"/>
          <w:lang w:val="x-none" w:eastAsia="x-none"/>
        </w:rPr>
        <w:t>, 2020. — 325 с;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after="0" w:line="240" w:lineRule="auto"/>
        <w:ind w:left="0" w:right="-158" w:firstLine="709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proofErr w:type="spellStart"/>
      <w:r w:rsidRPr="00B94D12">
        <w:rPr>
          <w:rFonts w:eastAsia="Calibri"/>
          <w:color w:val="auto"/>
          <w:sz w:val="28"/>
          <w:szCs w:val="28"/>
          <w:lang w:val="x-none" w:eastAsia="x-none"/>
        </w:rPr>
        <w:t>Елицур</w:t>
      </w:r>
      <w:proofErr w:type="spellEnd"/>
      <w:r w:rsidRPr="00B94D12">
        <w:rPr>
          <w:rFonts w:eastAsia="Calibri"/>
          <w:color w:val="auto"/>
          <w:sz w:val="28"/>
          <w:szCs w:val="28"/>
          <w:lang w:val="x-none" w:eastAsia="x-none"/>
        </w:rPr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B94D12" w:rsidRPr="00B94D12" w:rsidRDefault="00B94D12" w:rsidP="005242A7">
      <w:pPr>
        <w:numPr>
          <w:ilvl w:val="0"/>
          <w:numId w:val="17"/>
        </w:numPr>
        <w:tabs>
          <w:tab w:val="left" w:pos="-142"/>
          <w:tab w:val="left" w:pos="426"/>
        </w:tabs>
        <w:spacing w:after="0" w:line="240" w:lineRule="auto"/>
        <w:ind w:left="0" w:right="-158" w:firstLine="709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B94D12">
        <w:rPr>
          <w:rFonts w:eastAsia="Calibri"/>
          <w:color w:val="auto"/>
          <w:sz w:val="28"/>
          <w:szCs w:val="28"/>
          <w:lang w:val="x-none" w:eastAsia="x-none"/>
        </w:rPr>
        <w:lastRenderedPageBreak/>
        <w:t xml:space="preserve">Казакова Н.А., Аудит: учебник для СПО — М.: Издательство </w:t>
      </w:r>
      <w:proofErr w:type="spellStart"/>
      <w:r w:rsidRPr="00B94D12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B94D12">
        <w:rPr>
          <w:rFonts w:eastAsia="Calibri"/>
          <w:color w:val="auto"/>
          <w:sz w:val="28"/>
          <w:szCs w:val="28"/>
          <w:lang w:val="x-none" w:eastAsia="x-none"/>
        </w:rPr>
        <w:t>, 2019. — 387 с;</w:t>
      </w:r>
    </w:p>
    <w:p w:rsidR="00B94D12" w:rsidRPr="00B94D12" w:rsidRDefault="00B94D12" w:rsidP="005242A7">
      <w:pPr>
        <w:tabs>
          <w:tab w:val="left" w:pos="142"/>
          <w:tab w:val="left" w:pos="426"/>
        </w:tabs>
        <w:spacing w:after="0" w:line="240" w:lineRule="auto"/>
        <w:ind w:left="0" w:right="497" w:firstLine="709"/>
        <w:contextualSpacing/>
        <w:jc w:val="left"/>
        <w:rPr>
          <w:color w:val="auto"/>
          <w:sz w:val="28"/>
          <w:szCs w:val="28"/>
        </w:rPr>
      </w:pPr>
    </w:p>
    <w:p w:rsidR="00B94D12" w:rsidRPr="00B94D12" w:rsidRDefault="00B94D12" w:rsidP="005242A7">
      <w:pPr>
        <w:tabs>
          <w:tab w:val="left" w:pos="142"/>
          <w:tab w:val="left" w:pos="426"/>
        </w:tabs>
        <w:spacing w:after="200" w:line="240" w:lineRule="auto"/>
        <w:ind w:left="0" w:right="497" w:firstLine="709"/>
        <w:contextualSpacing/>
        <w:jc w:val="left"/>
        <w:rPr>
          <w:b/>
          <w:i/>
          <w:color w:val="auto"/>
          <w:sz w:val="28"/>
          <w:szCs w:val="28"/>
        </w:rPr>
      </w:pPr>
      <w:r w:rsidRPr="00B94D12">
        <w:rPr>
          <w:b/>
          <w:i/>
          <w:color w:val="auto"/>
          <w:sz w:val="28"/>
          <w:szCs w:val="28"/>
        </w:rPr>
        <w:t>Интернет-ресурсы:</w:t>
      </w:r>
    </w:p>
    <w:p w:rsidR="00B94D12" w:rsidRPr="00B94D12" w:rsidRDefault="001D782B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1" w:history="1">
        <w:r w:rsidR="00B94D12"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https://urait.ru</w:t>
        </w:r>
      </w:hyperlink>
    </w:p>
    <w:p w:rsidR="00B94D12" w:rsidRPr="00B94D12" w:rsidRDefault="001D782B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2" w:history="1">
        <w:r w:rsidR="00B94D12"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https://www.book.ru</w:t>
        </w:r>
      </w:hyperlink>
    </w:p>
    <w:p w:rsidR="00B94D12" w:rsidRPr="00B94D12" w:rsidRDefault="00B94D12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B94D12">
        <w:rPr>
          <w:rFonts w:eastAsiaTheme="minorHAnsi"/>
          <w:color w:val="auto"/>
          <w:sz w:val="28"/>
          <w:szCs w:val="28"/>
          <w:lang w:eastAsia="nl-NL"/>
        </w:rPr>
        <w:t>https://znanium.com</w:t>
      </w:r>
    </w:p>
    <w:p w:rsidR="00B94D12" w:rsidRPr="00B94D12" w:rsidRDefault="00B94D12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B94D12">
        <w:rPr>
          <w:rFonts w:eastAsiaTheme="minorHAnsi"/>
          <w:color w:val="auto"/>
          <w:sz w:val="28"/>
          <w:szCs w:val="28"/>
          <w:lang w:eastAsia="nl-NL"/>
        </w:rPr>
        <w:t xml:space="preserve">Единое окно доступа к образовательным ресурсам </w:t>
      </w:r>
      <w:hyperlink r:id="rId23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window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B94D12" w:rsidRPr="00B94D12" w:rsidRDefault="00B94D12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B94D12">
        <w:rPr>
          <w:rFonts w:eastAsiaTheme="minorHAnsi"/>
          <w:color w:val="auto"/>
          <w:sz w:val="28"/>
          <w:szCs w:val="28"/>
          <w:lang w:eastAsia="nl-NL"/>
        </w:rPr>
        <w:t xml:space="preserve">Министерство образования и науки РФ ФГАУ «ФИРО» </w:t>
      </w:r>
      <w:hyperlink r:id="rId24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firo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B94D12" w:rsidRPr="00B94D12" w:rsidRDefault="00B94D12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B94D12">
        <w:rPr>
          <w:rFonts w:eastAsiaTheme="minorHAnsi"/>
          <w:color w:val="auto"/>
          <w:sz w:val="28"/>
          <w:szCs w:val="28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B94D12">
        <w:rPr>
          <w:rFonts w:eastAsiaTheme="minorHAnsi"/>
          <w:bCs/>
          <w:color w:val="auto"/>
          <w:sz w:val="28"/>
          <w:szCs w:val="28"/>
          <w:lang w:eastAsia="nl-NL"/>
        </w:rPr>
        <w:t xml:space="preserve"> –</w:t>
      </w:r>
      <w:hyperlink r:id="rId25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-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all</w:t>
        </w:r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B94D12" w:rsidRPr="00B94D12" w:rsidRDefault="00B94D12" w:rsidP="005242A7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</w:pPr>
      <w:proofErr w:type="spellStart"/>
      <w:r w:rsidRPr="00B94D12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Экономико</w:t>
      </w:r>
      <w:proofErr w:type="spellEnd"/>
      <w:r w:rsidRPr="00B94D12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 xml:space="preserve">–правовая библиотека [Электронный ресурс]. — Режим доступа : </w:t>
      </w:r>
      <w:hyperlink r:id="rId26" w:history="1"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http</w:t>
        </w:r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://</w:t>
        </w:r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www</w:t>
        </w:r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proofErr w:type="spellStart"/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r w:rsidRPr="00B94D12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net</w:t>
        </w:r>
      </w:hyperlink>
      <w:r w:rsidRPr="00B94D12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.</w:t>
      </w:r>
    </w:p>
    <w:p w:rsidR="00B94D12" w:rsidRPr="00B94D12" w:rsidRDefault="00B94D12" w:rsidP="005242A7">
      <w:pPr>
        <w:numPr>
          <w:ilvl w:val="0"/>
          <w:numId w:val="15"/>
        </w:numPr>
        <w:tabs>
          <w:tab w:val="left" w:pos="142"/>
          <w:tab w:val="left" w:pos="426"/>
        </w:tabs>
        <w:suppressAutoHyphens/>
        <w:spacing w:after="0" w:line="240" w:lineRule="auto"/>
        <w:ind w:left="0" w:right="497" w:firstLine="709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7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http://konsultant.ru/</w:t>
        </w:r>
      </w:hyperlink>
    </w:p>
    <w:p w:rsidR="00B94D12" w:rsidRPr="00B94D12" w:rsidRDefault="00B94D12" w:rsidP="005242A7">
      <w:pPr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8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http://www.garant.ru/</w:t>
        </w:r>
      </w:hyperlink>
    </w:p>
    <w:p w:rsidR="00B94D12" w:rsidRPr="00B94D12" w:rsidRDefault="00B94D12" w:rsidP="005242A7">
      <w:pPr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Министерства Финансов Российской Федерации </w:t>
      </w:r>
      <w:hyperlink r:id="rId29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https://www.minfin.ru/</w:t>
        </w:r>
      </w:hyperlink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 </w:t>
      </w:r>
    </w:p>
    <w:p w:rsidR="00B94D12" w:rsidRPr="00B94D12" w:rsidRDefault="00B94D12" w:rsidP="005242A7">
      <w:pPr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Федеральной налоговой службы Российской Федерации </w:t>
      </w:r>
      <w:hyperlink r:id="rId30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https://www.nalog.ru/</w:t>
        </w:r>
      </w:hyperlink>
    </w:p>
    <w:p w:rsidR="00B94D12" w:rsidRPr="00B94D12" w:rsidRDefault="00B94D12" w:rsidP="005242A7">
      <w:pPr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0" w:right="497" w:firstLine="709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B94D12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Пенсионного фонда России </w:t>
      </w:r>
      <w:hyperlink r:id="rId31" w:history="1">
        <w:r w:rsidRPr="00B94D12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http://www.pfrf.ru/</w:t>
        </w:r>
      </w:hyperlink>
    </w:p>
    <w:p w:rsidR="00441D5C" w:rsidRPr="000952EE" w:rsidRDefault="00E012A6" w:rsidP="005242A7">
      <w:pPr>
        <w:spacing w:after="0" w:line="240" w:lineRule="auto"/>
        <w:ind w:left="0" w:firstLine="709"/>
        <w:rPr>
          <w:sz w:val="28"/>
          <w:szCs w:val="28"/>
        </w:rPr>
      </w:pPr>
      <w:r w:rsidRPr="000952EE">
        <w:rPr>
          <w:b/>
          <w:sz w:val="28"/>
          <w:szCs w:val="28"/>
        </w:rPr>
        <w:t xml:space="preserve">5.3. </w:t>
      </w:r>
      <w:r w:rsidR="00A05B54" w:rsidRPr="000952EE">
        <w:rPr>
          <w:b/>
          <w:sz w:val="28"/>
          <w:szCs w:val="28"/>
        </w:rPr>
        <w:t xml:space="preserve">Общие требования к организации практики </w:t>
      </w:r>
    </w:p>
    <w:p w:rsidR="00441D5C" w:rsidRPr="000952EE" w:rsidRDefault="00A05B54" w:rsidP="005242A7">
      <w:pPr>
        <w:spacing w:after="0" w:line="240" w:lineRule="auto"/>
        <w:ind w:left="0" w:firstLine="709"/>
        <w:rPr>
          <w:sz w:val="28"/>
          <w:szCs w:val="28"/>
        </w:rPr>
      </w:pPr>
      <w:r w:rsidRPr="000952EE">
        <w:rPr>
          <w:sz w:val="28"/>
          <w:szCs w:val="28"/>
        </w:rPr>
        <w:t>Реализация программы преддипломной практики предполагает наличие у образовательной организации договоров с предприятиями – социальными партнерами на организацию и проведение практики.</w:t>
      </w:r>
      <w:r w:rsidRPr="000952EE">
        <w:rPr>
          <w:color w:val="FF0000"/>
          <w:sz w:val="28"/>
          <w:szCs w:val="28"/>
        </w:rPr>
        <w:t xml:space="preserve"> </w:t>
      </w:r>
    </w:p>
    <w:p w:rsidR="00441D5C" w:rsidRPr="000952EE" w:rsidRDefault="00A05B54" w:rsidP="005242A7">
      <w:pPr>
        <w:pStyle w:val="a3"/>
        <w:numPr>
          <w:ilvl w:val="1"/>
          <w:numId w:val="11"/>
        </w:numPr>
        <w:spacing w:after="0" w:line="240" w:lineRule="auto"/>
        <w:ind w:left="0" w:firstLine="709"/>
        <w:rPr>
          <w:sz w:val="28"/>
          <w:szCs w:val="28"/>
        </w:rPr>
      </w:pPr>
      <w:r w:rsidRPr="000952EE">
        <w:rPr>
          <w:b/>
          <w:sz w:val="28"/>
          <w:szCs w:val="28"/>
        </w:rPr>
        <w:t xml:space="preserve">Кадровое обеспечение образовательного процесса </w:t>
      </w:r>
    </w:p>
    <w:p w:rsidR="00441D5C" w:rsidRPr="000952EE" w:rsidRDefault="00A05B54" w:rsidP="005242A7">
      <w:pPr>
        <w:spacing w:after="0" w:line="240" w:lineRule="auto"/>
        <w:ind w:left="0" w:firstLine="709"/>
        <w:rPr>
          <w:sz w:val="28"/>
          <w:szCs w:val="28"/>
        </w:rPr>
      </w:pPr>
      <w:r w:rsidRPr="000952EE">
        <w:rPr>
          <w:b/>
          <w:i/>
          <w:sz w:val="28"/>
          <w:szCs w:val="28"/>
        </w:rPr>
        <w:t xml:space="preserve">Требования к квалификации педагогических кадров, осуществляющих </w:t>
      </w:r>
    </w:p>
    <w:p w:rsidR="00441D5C" w:rsidRPr="000952EE" w:rsidRDefault="00A05B54" w:rsidP="005242A7">
      <w:pPr>
        <w:spacing w:after="0" w:line="240" w:lineRule="auto"/>
        <w:ind w:left="0" w:firstLine="709"/>
        <w:jc w:val="center"/>
        <w:rPr>
          <w:sz w:val="28"/>
          <w:szCs w:val="28"/>
        </w:rPr>
      </w:pPr>
      <w:r w:rsidRPr="000952EE">
        <w:rPr>
          <w:b/>
          <w:i/>
          <w:sz w:val="28"/>
          <w:szCs w:val="28"/>
        </w:rPr>
        <w:t xml:space="preserve">руководство практикой </w:t>
      </w:r>
    </w:p>
    <w:p w:rsidR="00441D5C" w:rsidRDefault="00A05B54" w:rsidP="005242A7">
      <w:pPr>
        <w:spacing w:after="0" w:line="240" w:lineRule="auto"/>
        <w:ind w:left="0" w:firstLine="709"/>
        <w:rPr>
          <w:sz w:val="28"/>
          <w:szCs w:val="28"/>
        </w:rPr>
      </w:pPr>
      <w:r w:rsidRPr="000952EE">
        <w:rPr>
          <w:sz w:val="28"/>
          <w:szCs w:val="28"/>
        </w:rPr>
        <w:t xml:space="preserve"> Руководство преддипломной практикой осуществляется преподавателями дисциплин профессионального цикла, имеющими высшее образование, соответствующее профилю преподаваемой дисциплины (модуля) и работниками предприятий – социальных партнеров. </w:t>
      </w:r>
    </w:p>
    <w:p w:rsidR="000952EE" w:rsidRDefault="000952EE" w:rsidP="005242A7">
      <w:pPr>
        <w:spacing w:after="0" w:line="240" w:lineRule="auto"/>
        <w:ind w:left="0" w:firstLine="709"/>
        <w:rPr>
          <w:sz w:val="28"/>
          <w:szCs w:val="28"/>
        </w:rPr>
      </w:pPr>
    </w:p>
    <w:p w:rsidR="000952EE" w:rsidRDefault="000952EE" w:rsidP="005242A7">
      <w:pPr>
        <w:spacing w:after="0" w:line="240" w:lineRule="auto"/>
        <w:ind w:left="0" w:firstLine="709"/>
        <w:rPr>
          <w:sz w:val="28"/>
          <w:szCs w:val="28"/>
        </w:rPr>
      </w:pPr>
    </w:p>
    <w:p w:rsidR="005242A7" w:rsidRDefault="005242A7" w:rsidP="00FF6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lang w:bidi="ru-RU"/>
        </w:rPr>
      </w:pPr>
      <w:bookmarkStart w:id="22" w:name="bookmark123"/>
      <w:bookmarkStart w:id="23" w:name="bookmark124"/>
      <w:bookmarkStart w:id="24" w:name="bookmark126"/>
      <w:r>
        <w:rPr>
          <w:rFonts w:ascii="Times New Roman" w:hAnsi="Times New Roman" w:cs="Times New Roman"/>
          <w:b/>
          <w:color w:val="auto"/>
          <w:sz w:val="28"/>
          <w:lang w:bidi="ru-RU"/>
        </w:rPr>
        <w:br w:type="page"/>
      </w:r>
    </w:p>
    <w:p w:rsidR="00FC1C85" w:rsidRPr="00FF6E20" w:rsidRDefault="002E1331" w:rsidP="00FF6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lang w:bidi="ru-RU"/>
        </w:rPr>
      </w:pPr>
      <w:bookmarkStart w:id="25" w:name="_Toc156991493"/>
      <w:r w:rsidRPr="00FF6E20">
        <w:rPr>
          <w:rFonts w:ascii="Times New Roman" w:hAnsi="Times New Roman" w:cs="Times New Roman"/>
          <w:b/>
          <w:color w:val="auto"/>
          <w:sz w:val="28"/>
          <w:lang w:bidi="ru-RU"/>
        </w:rPr>
        <w:lastRenderedPageBreak/>
        <w:t>6</w:t>
      </w:r>
      <w:r w:rsidR="00FC1C85" w:rsidRPr="00FF6E20">
        <w:rPr>
          <w:rFonts w:ascii="Times New Roman" w:hAnsi="Times New Roman" w:cs="Times New Roman"/>
          <w:b/>
          <w:color w:val="auto"/>
          <w:sz w:val="28"/>
          <w:lang w:bidi="ru-RU"/>
        </w:rPr>
        <w:t>. ФОРМЫ ОТЧЕТА О ПРОХОЖДЕНИИ ПРАКТИКИ</w:t>
      </w:r>
      <w:bookmarkEnd w:id="22"/>
      <w:bookmarkEnd w:id="23"/>
      <w:bookmarkEnd w:id="24"/>
      <w:bookmarkEnd w:id="25"/>
    </w:p>
    <w:p w:rsidR="00441D5C" w:rsidRPr="002E1331" w:rsidRDefault="00A05B54" w:rsidP="002E1331">
      <w:pPr>
        <w:spacing w:after="0" w:line="240" w:lineRule="auto"/>
        <w:ind w:left="142" w:right="-16" w:firstLine="0"/>
        <w:jc w:val="left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Формой отчетности обучающегося по преддипломной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Обучающийся в последний день практики защищает отчет по практике. По результатам защиты отчетов выставляется дифференцированный зачет по практике.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Письменный отчет о выполнении работ включает в себя следующие разделы: титульный </w:t>
      </w:r>
      <w:proofErr w:type="gramStart"/>
      <w:r w:rsidRPr="002E1331">
        <w:rPr>
          <w:sz w:val="28"/>
          <w:szCs w:val="28"/>
        </w:rPr>
        <w:t>лист;  содержание</w:t>
      </w:r>
      <w:proofErr w:type="gramEnd"/>
      <w:r w:rsidRPr="002E1331">
        <w:rPr>
          <w:sz w:val="28"/>
          <w:szCs w:val="28"/>
        </w:rPr>
        <w:t xml:space="preserve">; практическая часть;  приложения.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Практическая часть отчета по практике включает главы и параграфы в соответствии с логической структурой изложения выполненных заданий по разделам курса.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2E1331">
        <w:rPr>
          <w:sz w:val="28"/>
          <w:szCs w:val="28"/>
        </w:rPr>
        <w:t>Word</w:t>
      </w:r>
      <w:proofErr w:type="spellEnd"/>
      <w:r w:rsidRPr="002E1331">
        <w:rPr>
          <w:sz w:val="28"/>
          <w:szCs w:val="28"/>
        </w:rPr>
        <w:t xml:space="preserve">, распечатан на одной стороне белой бумаги формата А4 (210x297 мм). Цвет шрифта - черный, межстрочный интервал - полуторный, гарнитура - Times New Roman, размер шрифта - 14 кегль.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Процедура оценивания – порядок действий при подготовке и проведении аттестационных испытаний и формировании оценки.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Процедура промежуточной аттестации проходит в соответствии с Положением о промежуточной аттестации знаний обучающихся.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>Во время аттестационных испытаний обучающиеся могут пользоваться программой практики, а также с разрешения преподавателя справочной и нормативной литературой, непрограммируемыми калькуляторами.</w:t>
      </w:r>
      <w:r w:rsidRPr="002E1331">
        <w:rPr>
          <w:rFonts w:eastAsia="Arial"/>
          <w:sz w:val="28"/>
          <w:szCs w:val="28"/>
        </w:rPr>
        <w:t xml:space="preserve">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Время защиты отчета в устной форме должно составлять не менее 20 минут (по желанию обучающегося ответ может быть досрочным).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Членам комиссии предоставляется право задавать обучающимся дополнительные вопросы в рамках программы практики.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Оценка по результатам защиты отчета объявляется обучающимся в день его проведения.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lastRenderedPageBreak/>
        <w:t xml:space="preserve">Текущий контроль прохождения преддипломной практики осуществляется руководителем практики от образовательного учреждения на занятиях и включает в себя посещаемость, анализ сбора обучающимся материала по теме выпускной квалификационной работы. Качество прохождения практики определяется полнотой и точностью решения производственных задач во время преддипломной практики.  </w:t>
      </w:r>
    </w:p>
    <w:p w:rsidR="002E1331" w:rsidRDefault="002E1331" w:rsidP="005242A7">
      <w:pPr>
        <w:spacing w:after="0" w:line="240" w:lineRule="auto"/>
        <w:ind w:left="142" w:right="-16" w:firstLine="709"/>
        <w:rPr>
          <w:sz w:val="28"/>
          <w:szCs w:val="28"/>
        </w:rPr>
      </w:pP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Аттестация производится оценками «отлично», «хорошо», «удовлетворительно» и «неудовлетворительно». Результаты практики отражаются в аттестационных документах.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i/>
          <w:sz w:val="28"/>
          <w:szCs w:val="28"/>
        </w:rPr>
        <w:t>«Отлично»</w:t>
      </w:r>
      <w:r w:rsidRPr="002E1331">
        <w:rPr>
          <w:sz w:val="28"/>
          <w:szCs w:val="28"/>
        </w:rPr>
        <w:t xml:space="preserve"> выставляется студенту, который выполнил в срок и на высоком уровне весь объем работы, требуемый программой практики, показавший при этом высокий уровень профессиональной компетенции в рамках практики, проявил в работе самостоятельность, творческий подход, ответственно и с интересом относился ко всей работе.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i/>
          <w:sz w:val="28"/>
          <w:szCs w:val="28"/>
        </w:rPr>
        <w:t>«Хорошо»</w:t>
      </w:r>
      <w:r w:rsidRPr="002E1331">
        <w:rPr>
          <w:sz w:val="28"/>
          <w:szCs w:val="28"/>
        </w:rPr>
        <w:t xml:space="preserve"> выставляется студенту, выполнившему в срок и полностью программу практики, работавшего вполне самостоятельно, проявившего заинтересованность в работе, однако отчетная документация содержит отдельные недочеты.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i/>
          <w:sz w:val="28"/>
          <w:szCs w:val="28"/>
        </w:rPr>
        <w:t>«Удовлетворительно»</w:t>
      </w:r>
      <w:r w:rsidRPr="002E1331">
        <w:rPr>
          <w:sz w:val="28"/>
          <w:szCs w:val="28"/>
        </w:rPr>
        <w:t xml:space="preserve"> выставляется студенту, который также выполнил программу практики, не в срок предоставил отчетную документацию, в процессе работы не проявил достаточной заинтересованности, инициативы и самостоятельности, допускал существенные ошибки в проведении мероприятий, предусмотренных программой практики, в ходе практики обнаружил недостаточную развитость основных навыков.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i/>
          <w:sz w:val="28"/>
          <w:szCs w:val="28"/>
        </w:rPr>
        <w:t>«Неудовлетворительно»</w:t>
      </w:r>
      <w:r w:rsidRPr="002E1331">
        <w:rPr>
          <w:sz w:val="28"/>
          <w:szCs w:val="28"/>
        </w:rPr>
        <w:t xml:space="preserve"> выставляется студенту, который не выполнил программу практики, безответственно относился к своим обязанностям, не проявил самостоятельности, не обнаружил сформированных базовых навыков.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Итоговая оценка снижается на балл в случае сдачи отчета после установленного срока без уважительной причины. </w:t>
      </w:r>
    </w:p>
    <w:p w:rsidR="00441D5C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Студенты, не выполнившие план преддипломной практики, не допускаются к (государственной) итоговой аттестации </w:t>
      </w:r>
    </w:p>
    <w:p w:rsidR="002E1331" w:rsidRPr="002E1331" w:rsidRDefault="002E1331" w:rsidP="005242A7">
      <w:pPr>
        <w:spacing w:after="0" w:line="240" w:lineRule="auto"/>
        <w:ind w:left="142" w:right="-16" w:firstLine="709"/>
        <w:rPr>
          <w:sz w:val="28"/>
          <w:szCs w:val="28"/>
        </w:rPr>
      </w:pPr>
    </w:p>
    <w:p w:rsidR="00441D5C" w:rsidRPr="002E1331" w:rsidRDefault="002E1331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A05B54" w:rsidRPr="002E1331">
        <w:rPr>
          <w:b/>
          <w:sz w:val="28"/>
          <w:szCs w:val="28"/>
        </w:rPr>
        <w:t xml:space="preserve">.1. Обязанности обучающегося во время прохождения преддипломной практики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Изучить программу прохождения практики, подготовить соответствующие программные материалы.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Своевременно прибывать на базу практики, имея при себе все необходимые документы: программу практики, дневник практики.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Строго выполнять действующие в организации правила внутреннего распорядка, не допускать нарушения трудовой дисциплины. Добросовестно выполнять все указания руководителя практики, касающиеся порядка прохождения и содержания практики, индивидуальные поручения руководителя, </w:t>
      </w:r>
      <w:r w:rsidRPr="002E1331">
        <w:rPr>
          <w:sz w:val="28"/>
          <w:szCs w:val="28"/>
        </w:rPr>
        <w:lastRenderedPageBreak/>
        <w:t xml:space="preserve">активно участвовать во всех мероприятиях, к которым обучающийся привлекается. </w:t>
      </w:r>
    </w:p>
    <w:p w:rsidR="00441D5C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Подготовить отчет по практике в соответствии с установленными данной программой требованиями, подписать его, а также заверить у руководителя практики (на последнем листе отчета). </w:t>
      </w:r>
    </w:p>
    <w:p w:rsidR="002E1331" w:rsidRPr="002E1331" w:rsidRDefault="002E1331" w:rsidP="005242A7">
      <w:pPr>
        <w:spacing w:after="0" w:line="240" w:lineRule="auto"/>
        <w:ind w:left="142" w:right="-16" w:firstLine="709"/>
        <w:rPr>
          <w:sz w:val="28"/>
          <w:szCs w:val="28"/>
        </w:rPr>
      </w:pPr>
    </w:p>
    <w:p w:rsidR="00441D5C" w:rsidRPr="002E1331" w:rsidRDefault="002E1331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A05B54" w:rsidRPr="002E1331">
        <w:rPr>
          <w:b/>
          <w:sz w:val="28"/>
          <w:szCs w:val="28"/>
        </w:rPr>
        <w:t xml:space="preserve">.2. Структура отчета по практике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Выполнение заданий на практике, подготовка отчета, дневника, индивидуального задания, характеристики и аттестационного листа контролируется руководителем практики от учебного заведения и руководителем практики </w:t>
      </w:r>
      <w:proofErr w:type="gramStart"/>
      <w:r w:rsidRPr="002E1331">
        <w:rPr>
          <w:sz w:val="28"/>
          <w:szCs w:val="28"/>
        </w:rPr>
        <w:t>от  предприятия</w:t>
      </w:r>
      <w:proofErr w:type="gramEnd"/>
      <w:r w:rsidRPr="002E1331">
        <w:rPr>
          <w:sz w:val="28"/>
          <w:szCs w:val="28"/>
        </w:rPr>
        <w:t xml:space="preserve">. 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Сдача и защита отчетов по практике </w:t>
      </w:r>
      <w:proofErr w:type="gramStart"/>
      <w:r w:rsidRPr="002E1331">
        <w:rPr>
          <w:sz w:val="28"/>
          <w:szCs w:val="28"/>
        </w:rPr>
        <w:t>проводится  в</w:t>
      </w:r>
      <w:proofErr w:type="gramEnd"/>
      <w:r w:rsidRPr="002E1331">
        <w:rPr>
          <w:sz w:val="28"/>
          <w:szCs w:val="28"/>
        </w:rPr>
        <w:t xml:space="preserve"> последний день проведения практики.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Отчет должен включать в указанной ниже последовательности: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Титульный лист (дневник - отчет)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 </w:t>
      </w: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Карточка инструктажа по безопасным методам работы, </w:t>
      </w:r>
      <w:proofErr w:type="spellStart"/>
      <w:r w:rsidRPr="002E1331">
        <w:rPr>
          <w:sz w:val="28"/>
          <w:szCs w:val="28"/>
        </w:rPr>
        <w:t>промсанитарии</w:t>
      </w:r>
      <w:proofErr w:type="spellEnd"/>
      <w:r w:rsidRPr="002E1331">
        <w:rPr>
          <w:sz w:val="28"/>
          <w:szCs w:val="28"/>
        </w:rPr>
        <w:t xml:space="preserve"> и противопожарной безопасности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Ежедневный отчет о выполнении работы в период практики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Отчет с предприятия о прохождении практики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Характеристика 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Аттестационный лист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Индивидуальное задание </w:t>
      </w:r>
    </w:p>
    <w:p w:rsidR="00441D5C" w:rsidRPr="002E1331" w:rsidRDefault="00A05B54" w:rsidP="005242A7">
      <w:pPr>
        <w:numPr>
          <w:ilvl w:val="0"/>
          <w:numId w:val="3"/>
        </w:num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Приложения </w:t>
      </w:r>
    </w:p>
    <w:p w:rsidR="00441D5C" w:rsidRPr="002E1331" w:rsidRDefault="00A05B54" w:rsidP="005242A7">
      <w:pPr>
        <w:spacing w:after="0" w:line="240" w:lineRule="auto"/>
        <w:ind w:left="142" w:right="-16" w:firstLine="709"/>
        <w:jc w:val="center"/>
        <w:rPr>
          <w:sz w:val="28"/>
          <w:szCs w:val="28"/>
        </w:rPr>
      </w:pPr>
      <w:r w:rsidRPr="002E1331">
        <w:rPr>
          <w:b/>
          <w:i/>
          <w:sz w:val="28"/>
          <w:szCs w:val="28"/>
        </w:rPr>
        <w:t xml:space="preserve">Содержание отчета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На первом листе отчета отражается информация о студенте, вышедшем на преддипломную практику, сроки прохождения практики, место прохождения практики с указанием руководителей практики от организации и от учебного заведения.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Личная карточка инструктажа по безопасным методам работы, </w:t>
      </w:r>
      <w:proofErr w:type="spellStart"/>
      <w:r w:rsidRPr="002E1331">
        <w:rPr>
          <w:sz w:val="28"/>
          <w:szCs w:val="28"/>
        </w:rPr>
        <w:t>промсанитарии</w:t>
      </w:r>
      <w:proofErr w:type="spellEnd"/>
      <w:r w:rsidRPr="002E1331">
        <w:rPr>
          <w:sz w:val="28"/>
          <w:szCs w:val="28"/>
        </w:rPr>
        <w:t xml:space="preserve"> и противопожарной безопасности. 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Карточка заполняется в первый день выхода студента на практику по месту ее прохождения руководителем практики от организации.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Отчет о выполнении работы в период практики заполняется ежедневно с указанием вида деятельности на рабочем месте. Руководитель практики от предприятия ежедневно ставит заслуженную оценку работы студента и свою подпись. Отчет заверяется печатью.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Отчет с предприятия является формой поведения итогов прохождения преддипломной практик студентом, так как руководитель выставляет оценку – результат приобретения профессиональных компетенций, сбора материала для написания выпускной квалификационной работы, готовности к самостоятельной трудовой деятельности.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Характеристика с места прохождения практики выдается руководителем практики от предприятия. В ней отражаются полнота и качество выполнения программы практики, отношение студента к выполнению заданий, полученных </w:t>
      </w:r>
      <w:r w:rsidRPr="002E1331">
        <w:rPr>
          <w:sz w:val="28"/>
          <w:szCs w:val="28"/>
        </w:rPr>
        <w:lastRenderedPageBreak/>
        <w:t xml:space="preserve">в период практики, оценка результатов практики студента; проявленные студентом профессиональные и личные качества; выводы о профессиональной пригодности студента.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sz w:val="28"/>
          <w:szCs w:val="28"/>
        </w:rPr>
        <w:t xml:space="preserve">Характеристика с места прохождения практики должна быть написана в дневнике или на бланке организации (учреждения) и подписывается руководителем практики от организации (учреждения) и заверяется печатью. </w:t>
      </w:r>
    </w:p>
    <w:p w:rsidR="00441D5C" w:rsidRPr="002E1331" w:rsidRDefault="00A05B54" w:rsidP="005242A7">
      <w:pPr>
        <w:spacing w:after="0" w:line="240" w:lineRule="auto"/>
        <w:ind w:left="142" w:right="-16" w:firstLine="709"/>
        <w:rPr>
          <w:sz w:val="28"/>
          <w:szCs w:val="28"/>
        </w:rPr>
      </w:pPr>
      <w:r w:rsidRPr="002E1331">
        <w:rPr>
          <w:rFonts w:eastAsia="Segoe UI Symbol"/>
          <w:sz w:val="28"/>
          <w:szCs w:val="28"/>
        </w:rPr>
        <w:t></w:t>
      </w:r>
      <w:r w:rsidRPr="002E1331">
        <w:rPr>
          <w:sz w:val="28"/>
          <w:szCs w:val="28"/>
        </w:rPr>
        <w:t xml:space="preserve">В аттестационном листе должны быть отражены виды и объемы работ, выполненные студентом и качество их исполнения в соответствии с требованиями конкретной организации для установления уровня освоения профессиональных компетенций. </w:t>
      </w: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5242A7">
      <w:pPr>
        <w:ind w:left="376" w:firstLine="709"/>
      </w:pPr>
    </w:p>
    <w:p w:rsidR="00FC1C85" w:rsidRDefault="00FC1C85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2E1331" w:rsidRDefault="002E1331" w:rsidP="00314EF3">
      <w:pPr>
        <w:ind w:left="376" w:firstLine="571"/>
      </w:pPr>
    </w:p>
    <w:p w:rsidR="00FC1C85" w:rsidRDefault="00FC1C85" w:rsidP="00314EF3">
      <w:pPr>
        <w:ind w:left="376" w:firstLine="571"/>
      </w:pPr>
    </w:p>
    <w:p w:rsidR="00FC1C85" w:rsidRPr="00FC1C85" w:rsidRDefault="00FC1C85" w:rsidP="00FC1C85">
      <w:pPr>
        <w:spacing w:after="160" w:line="259" w:lineRule="auto"/>
        <w:ind w:left="0" w:firstLine="0"/>
        <w:jc w:val="right"/>
        <w:rPr>
          <w:b/>
        </w:rPr>
      </w:pPr>
    </w:p>
    <w:p w:rsidR="00FF6E20" w:rsidRPr="00FC1C85" w:rsidRDefault="00FF6E20" w:rsidP="00FF6E20">
      <w:pPr>
        <w:spacing w:after="0" w:line="360" w:lineRule="auto"/>
        <w:ind w:left="-142" w:right="497" w:hanging="142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>
        <w:rPr>
          <w:rFonts w:eastAsiaTheme="minorHAnsi"/>
          <w:color w:val="auto"/>
          <w:sz w:val="18"/>
          <w:szCs w:val="18"/>
          <w:lang w:eastAsia="en-US"/>
        </w:rPr>
        <w:lastRenderedPageBreak/>
        <w:t>Приложение №1</w:t>
      </w:r>
    </w:p>
    <w:p w:rsidR="00FC1C85" w:rsidRPr="00FC1C85" w:rsidRDefault="00FC1C85" w:rsidP="00FC1C85">
      <w:pPr>
        <w:spacing w:after="160" w:line="259" w:lineRule="auto"/>
        <w:ind w:left="0" w:right="497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tbl>
      <w:tblPr>
        <w:tblpPr w:leftFromText="180" w:rightFromText="180" w:vertAnchor="text" w:horzAnchor="margin" w:tblpX="-431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7583"/>
      </w:tblGrid>
      <w:tr w:rsidR="00FC1C85" w:rsidRPr="00FC1C85" w:rsidTr="00FC1C85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val="en-US" w:eastAsia="en-US"/>
              </w:rPr>
            </w:pPr>
            <w:r w:rsidRPr="00FC1C85">
              <w:rPr>
                <w:rFonts w:ascii="Calibri" w:eastAsia="Calibri" w:hAnsi="Calibri" w:cstheme="minorBid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43319FD5" wp14:editId="61CD8CF0">
                  <wp:extent cx="993775" cy="100203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FC1C85" w:rsidRPr="00FC1C85" w:rsidTr="00FC1C85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FC1C85" w:rsidRPr="00FC1C85" w:rsidTr="00FC1C8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</w:t>
      </w:r>
    </w:p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Дневник студента (</w:t>
      </w:r>
      <w:proofErr w:type="spellStart"/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ки</w:t>
      </w:r>
      <w:proofErr w:type="spellEnd"/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)</w:t>
      </w:r>
    </w:p>
    <w:p w:rsidR="00FC1C85" w:rsidRPr="00FC1C85" w:rsidRDefault="00FC1C85" w:rsidP="00FC1C85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 xml:space="preserve">по </w:t>
      </w:r>
      <w:r w:rsidRPr="00FC1C85">
        <w:rPr>
          <w:rFonts w:eastAsiaTheme="minorHAnsi"/>
          <w:color w:val="auto"/>
          <w:sz w:val="28"/>
          <w:szCs w:val="28"/>
          <w:lang w:eastAsia="en-US"/>
        </w:rPr>
        <w:t>(наименование)</w:t>
      </w: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 xml:space="preserve"> практике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  <w:r w:rsidRPr="00FC1C85">
        <w:rPr>
          <w:rFonts w:eastAsiaTheme="minorHAnsi"/>
          <w:b/>
          <w:color w:val="auto"/>
          <w:sz w:val="20"/>
          <w:szCs w:val="20"/>
          <w:lang w:eastAsia="en-US"/>
        </w:rPr>
        <w:t>(наименование модуля)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Ф.И.О.____________________________________________________________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Курс_____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Группа_____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Специальность____________________________________________________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Форма обучения_____________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Место практики: __________________________________________________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организации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профильной организации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F6E20" w:rsidP="00FF6E20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>Грозный- 2023</w:t>
      </w:r>
      <w:r w:rsidR="00FC1C85" w:rsidRPr="00FC1C85">
        <w:rPr>
          <w:rFonts w:eastAsiaTheme="minorHAnsi"/>
          <w:color w:val="auto"/>
          <w:sz w:val="24"/>
          <w:szCs w:val="24"/>
          <w:lang w:eastAsia="en-US"/>
        </w:rPr>
        <w:t xml:space="preserve"> г.</w:t>
      </w:r>
    </w:p>
    <w:p w:rsid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2E1331" w:rsidRPr="00FC1C85" w:rsidRDefault="002E1331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FF6E20" w:rsidRPr="00FC1C85" w:rsidRDefault="00FF6E20" w:rsidP="00FF6E20">
      <w:pPr>
        <w:spacing w:after="0" w:line="360" w:lineRule="auto"/>
        <w:ind w:left="-142" w:right="497" w:hanging="142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>
        <w:rPr>
          <w:rFonts w:eastAsiaTheme="minorHAnsi"/>
          <w:color w:val="auto"/>
          <w:sz w:val="18"/>
          <w:szCs w:val="18"/>
          <w:lang w:eastAsia="en-US"/>
        </w:rPr>
        <w:lastRenderedPageBreak/>
        <w:t>Приложение №2</w:t>
      </w:r>
    </w:p>
    <w:p w:rsidR="00FC1C85" w:rsidRPr="00FC1C85" w:rsidRDefault="00FC1C85" w:rsidP="00FC1C85">
      <w:pPr>
        <w:spacing w:after="0" w:line="259" w:lineRule="auto"/>
        <w:ind w:left="0" w:right="355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tbl>
      <w:tblPr>
        <w:tblpPr w:leftFromText="180" w:rightFromText="180" w:vertAnchor="text" w:horzAnchor="margin" w:tblpX="-431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7583"/>
      </w:tblGrid>
      <w:tr w:rsidR="00FC1C85" w:rsidRPr="00FC1C85" w:rsidTr="00FC1C85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FC1C85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25A4B5DF" wp14:editId="3AE1E7F4">
                  <wp:extent cx="993775" cy="1002030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FC1C85" w:rsidRPr="00FC1C85" w:rsidTr="00FC1C85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FC1C85" w:rsidRPr="00FC1C85" w:rsidTr="00FC1C8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 xml:space="preserve">«Чеченский государственный педагогический колледж» </w:t>
            </w: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ОТЧЕТ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по (наименование) практике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(номер и наименование модуля)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за период с _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_._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_.20__ г. по __.__.20__г.</w:t>
      </w: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студента/</w:t>
      </w:r>
      <w:proofErr w:type="spellStart"/>
      <w:r w:rsidRPr="00FC1C85">
        <w:rPr>
          <w:rFonts w:eastAsiaTheme="minorHAnsi"/>
          <w:color w:val="auto"/>
          <w:sz w:val="28"/>
          <w:szCs w:val="28"/>
          <w:lang w:eastAsia="en-US"/>
        </w:rPr>
        <w:t>ки</w:t>
      </w:r>
      <w:proofErr w:type="spellEnd"/>
      <w:r w:rsidRPr="00FC1C85">
        <w:rPr>
          <w:rFonts w:eastAsiaTheme="minorHAnsi"/>
          <w:color w:val="auto"/>
          <w:sz w:val="28"/>
          <w:szCs w:val="28"/>
          <w:lang w:eastAsia="en-US"/>
        </w:rPr>
        <w:t>___ курса, группы ____</w:t>
      </w: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по специальности 38.02.01</w:t>
      </w:r>
      <w:r w:rsidRPr="00FC1C85">
        <w:rPr>
          <w:rFonts w:eastAsiaTheme="minorHAnsi"/>
          <w:iCs/>
          <w:color w:val="auto"/>
          <w:sz w:val="28"/>
          <w:szCs w:val="28"/>
          <w:lang w:eastAsia="en-US"/>
        </w:rPr>
        <w:t xml:space="preserve"> Экономика и бухгалтерский учет (по отраслям)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Ф И О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Место практики: ___________________________________________________</w:t>
      </w:r>
    </w:p>
    <w:p w:rsidR="00FC1C85" w:rsidRPr="00FC1C85" w:rsidRDefault="00FC1C85" w:rsidP="00FC1C85">
      <w:pPr>
        <w:spacing w:after="0" w:line="259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организации_________________________________</w:t>
      </w: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профильной организации______________________</w:t>
      </w:r>
    </w:p>
    <w:p w:rsidR="00FC1C85" w:rsidRPr="00FC1C85" w:rsidRDefault="00FC1C85" w:rsidP="00FC1C85">
      <w:pPr>
        <w:spacing w:after="0" w:line="360" w:lineRule="auto"/>
        <w:ind w:left="-426" w:right="355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F6E20" w:rsidP="00FF6E20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>Грозный- 2023</w:t>
      </w:r>
      <w:r w:rsidR="00FC1C85" w:rsidRPr="00FC1C85">
        <w:rPr>
          <w:rFonts w:eastAsiaTheme="minorHAnsi"/>
          <w:color w:val="auto"/>
          <w:sz w:val="24"/>
          <w:szCs w:val="24"/>
          <w:lang w:eastAsia="en-US"/>
        </w:rPr>
        <w:t xml:space="preserve"> г.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СОДЕРЖАНИЕ</w:t>
      </w: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Введение</w:t>
      </w:r>
    </w:p>
    <w:p w:rsidR="00FC1C85" w:rsidRPr="00FC1C85" w:rsidRDefault="00FC1C85" w:rsidP="00C510D1">
      <w:pPr>
        <w:widowControl w:val="0"/>
        <w:numPr>
          <w:ilvl w:val="0"/>
          <w:numId w:val="12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Общие сведения об организации</w:t>
      </w:r>
    </w:p>
    <w:p w:rsidR="00FC1C85" w:rsidRPr="00FC1C85" w:rsidRDefault="00FC1C85" w:rsidP="00C510D1">
      <w:pPr>
        <w:widowControl w:val="0"/>
        <w:numPr>
          <w:ilvl w:val="0"/>
          <w:numId w:val="12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Организационная структура организации</w:t>
      </w:r>
    </w:p>
    <w:p w:rsidR="00FC1C85" w:rsidRPr="00FC1C85" w:rsidRDefault="00FC1C85" w:rsidP="00C510D1">
      <w:pPr>
        <w:widowControl w:val="0"/>
        <w:numPr>
          <w:ilvl w:val="0"/>
          <w:numId w:val="12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Отчет о выполнении заданий (наименование) практики</w:t>
      </w: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Заключение</w:t>
      </w: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Список использованных источников</w:t>
      </w: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Приложение (если имеются) </w:t>
      </w:r>
      <w:r w:rsidRPr="00FC1C85">
        <w:rPr>
          <w:rFonts w:eastAsiaTheme="minorHAnsi"/>
          <w:i/>
          <w:color w:val="auto"/>
          <w:sz w:val="28"/>
          <w:szCs w:val="28"/>
          <w:lang w:eastAsia="en-US"/>
        </w:rPr>
        <w:t>если нет убрать строку</w:t>
      </w: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2E1331">
      <w:pPr>
        <w:spacing w:after="0" w:line="360" w:lineRule="auto"/>
        <w:ind w:left="0" w:firstLine="0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right="497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142" w:right="497" w:hanging="142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color w:val="auto"/>
          <w:sz w:val="18"/>
          <w:szCs w:val="18"/>
          <w:lang w:eastAsia="en-US"/>
        </w:rPr>
        <w:t>Приложение №3</w:t>
      </w:r>
    </w:p>
    <w:p w:rsidR="00FC1C85" w:rsidRPr="00FC1C85" w:rsidRDefault="00FC1C85" w:rsidP="00FC1C85">
      <w:pPr>
        <w:spacing w:after="0" w:line="360" w:lineRule="auto"/>
        <w:ind w:left="-142" w:right="497" w:hanging="142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Отзыв – характеристика о прохождении практики студента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Студент(ка) ГБПОУ «Чеченский государственный педагогический колледж»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____________________________________</w:t>
      </w:r>
      <w:r w:rsidR="002E1331">
        <w:rPr>
          <w:rFonts w:eastAsiaTheme="minorHAnsi"/>
          <w:color w:val="auto"/>
          <w:sz w:val="28"/>
          <w:szCs w:val="28"/>
          <w:lang w:eastAsia="en-US"/>
        </w:rPr>
        <w:t>_______________________________</w:t>
      </w:r>
      <w:r w:rsidRPr="00FC1C85">
        <w:rPr>
          <w:rFonts w:eastAsiaTheme="minorHAnsi"/>
          <w:color w:val="auto"/>
          <w:sz w:val="28"/>
          <w:szCs w:val="28"/>
          <w:lang w:eastAsia="en-US"/>
        </w:rPr>
        <w:t>,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при прохождении (наименование) практики по специальности ______________ 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по ПМ______________________________________________________________,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который(</w:t>
      </w:r>
      <w:proofErr w:type="spellStart"/>
      <w:r w:rsidRPr="00FC1C85">
        <w:rPr>
          <w:rFonts w:eastAsiaTheme="minorHAnsi"/>
          <w:color w:val="auto"/>
          <w:sz w:val="28"/>
          <w:szCs w:val="28"/>
          <w:lang w:eastAsia="en-US"/>
        </w:rPr>
        <w:t>ая</w:t>
      </w:r>
      <w:proofErr w:type="spellEnd"/>
      <w:r w:rsidRPr="00FC1C85">
        <w:rPr>
          <w:rFonts w:eastAsiaTheme="minorHAnsi"/>
          <w:color w:val="auto"/>
          <w:sz w:val="28"/>
          <w:szCs w:val="28"/>
          <w:lang w:eastAsia="en-US"/>
        </w:rPr>
        <w:t>) проходил(а) с __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_._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__.20___г. по ___.___.20___г. зарекомендовал(а) себя следующим образом: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Отношение к выполняемой работе и порученным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заданиям:_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Качество выполняемых поручений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заданий:_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Инициативность в решении производственных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заданий:_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Интерес к новому в период практики и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старание:_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Трудовая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дисциплина:_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______________________________________________;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Умение работать с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людьми:_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_________________________________________;</w:t>
      </w:r>
    </w:p>
    <w:p w:rsidR="00FC1C85" w:rsidRPr="00FC1C85" w:rsidRDefault="00FC1C85" w:rsidP="00C510D1">
      <w:pPr>
        <w:widowControl w:val="0"/>
        <w:numPr>
          <w:ilvl w:val="0"/>
          <w:numId w:val="13"/>
        </w:numPr>
        <w:tabs>
          <w:tab w:val="left" w:pos="284"/>
        </w:tabs>
        <w:spacing w:after="16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 xml:space="preserve">Уровень владения общими и профессиональными компетенциями согласно требованиям ФГОС </w:t>
      </w:r>
      <w:proofErr w:type="gramStart"/>
      <w:r w:rsidRPr="00FC1C85">
        <w:rPr>
          <w:rFonts w:eastAsiaTheme="minorHAnsi"/>
          <w:color w:val="auto"/>
          <w:sz w:val="28"/>
          <w:szCs w:val="28"/>
          <w:lang w:eastAsia="en-US"/>
        </w:rPr>
        <w:t>СПО:_</w:t>
      </w:r>
      <w:proofErr w:type="gramEnd"/>
      <w:r w:rsidRPr="00FC1C85">
        <w:rPr>
          <w:rFonts w:eastAsiaTheme="minorHAnsi"/>
          <w:color w:val="auto"/>
          <w:sz w:val="28"/>
          <w:szCs w:val="28"/>
          <w:lang w:eastAsia="en-US"/>
        </w:rPr>
        <w:t>_____________________________________________.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 /________/__________________/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профильной организации /________/____________/</w:t>
      </w: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562170">
      <w:pPr>
        <w:tabs>
          <w:tab w:val="left" w:pos="284"/>
        </w:tabs>
        <w:spacing w:after="0" w:line="360" w:lineRule="auto"/>
        <w:ind w:left="0" w:right="-16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0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59" w:lineRule="auto"/>
        <w:ind w:left="0" w:right="497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 xml:space="preserve">  </w:t>
      </w:r>
      <w:r w:rsidRPr="00FC1C85">
        <w:rPr>
          <w:rFonts w:eastAsiaTheme="minorHAnsi"/>
          <w:color w:val="auto"/>
          <w:sz w:val="18"/>
          <w:szCs w:val="18"/>
          <w:lang w:eastAsia="en-US"/>
        </w:rPr>
        <w:t>Приложение №4</w:t>
      </w:r>
    </w:p>
    <w:tbl>
      <w:tblPr>
        <w:tblpPr w:leftFromText="180" w:rightFromText="180" w:vertAnchor="text" w:horzAnchor="margin" w:tblpX="-289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7583"/>
      </w:tblGrid>
      <w:tr w:rsidR="00FC1C85" w:rsidRPr="00FC1C85" w:rsidTr="00FC1C85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FC1C85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078C6179" wp14:editId="2F840CAA">
                  <wp:extent cx="993775" cy="1002030"/>
                  <wp:effectExtent l="0" t="0" r="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FC1C85" w:rsidRPr="00FC1C85" w:rsidTr="00FC1C85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FC1C85" w:rsidRPr="00FC1C85" w:rsidTr="00FC1C8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FC1C85" w:rsidRPr="00FC1C85" w:rsidRDefault="00FC1C85" w:rsidP="00FC1C85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Аттестационный лист</w:t>
      </w:r>
    </w:p>
    <w:p w:rsidR="00E54D5F" w:rsidRPr="00E54D5F" w:rsidRDefault="00E54D5F" w:rsidP="00E54D5F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E54D5F">
        <w:rPr>
          <w:rFonts w:eastAsiaTheme="minorHAnsi"/>
          <w:b/>
          <w:color w:val="auto"/>
          <w:sz w:val="28"/>
          <w:szCs w:val="28"/>
          <w:lang w:eastAsia="en-US"/>
        </w:rPr>
        <w:t>по преддипломной практике</w:t>
      </w: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E54D5F" w:rsidRPr="00E54D5F" w:rsidRDefault="00E54D5F" w:rsidP="00E54D5F">
      <w:pPr>
        <w:spacing w:after="0" w:line="240" w:lineRule="auto"/>
        <w:ind w:left="-284" w:right="355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E54D5F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____________________________________________________________________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</w:p>
    <w:p w:rsidR="00FC1C85" w:rsidRPr="00E54D5F" w:rsidRDefault="00FC1C85" w:rsidP="00FC1C85">
      <w:pPr>
        <w:spacing w:after="0" w:line="360" w:lineRule="auto"/>
        <w:ind w:left="-284" w:right="355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E54D5F">
        <w:rPr>
          <w:rFonts w:eastAsiaTheme="minorHAnsi"/>
          <w:color w:val="auto"/>
          <w:sz w:val="24"/>
          <w:szCs w:val="24"/>
          <w:lang w:eastAsia="en-US"/>
        </w:rPr>
        <w:t>фамилия имя отчество</w:t>
      </w:r>
    </w:p>
    <w:p w:rsidR="00FC1C85" w:rsidRPr="00FC1C85" w:rsidRDefault="00FC1C85" w:rsidP="00FC1C85">
      <w:pPr>
        <w:spacing w:after="0" w:line="360" w:lineRule="auto"/>
        <w:ind w:left="-284" w:right="355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обучающийся/</w:t>
      </w:r>
      <w:proofErr w:type="spellStart"/>
      <w:r w:rsidRPr="00FC1C85">
        <w:rPr>
          <w:rFonts w:eastAsiaTheme="minorHAnsi"/>
          <w:color w:val="auto"/>
          <w:sz w:val="24"/>
          <w:szCs w:val="24"/>
          <w:lang w:eastAsia="en-US"/>
        </w:rPr>
        <w:t>аяся</w:t>
      </w:r>
      <w:proofErr w:type="spellEnd"/>
      <w:r w:rsidRPr="00FC1C85">
        <w:rPr>
          <w:rFonts w:eastAsiaTheme="minorHAnsi"/>
          <w:color w:val="auto"/>
          <w:sz w:val="24"/>
          <w:szCs w:val="24"/>
          <w:lang w:eastAsia="en-US"/>
        </w:rPr>
        <w:t xml:space="preserve"> ____ курса, группы ______ по специальности ____________________ успешно прошел/ла учебную практику по профессиональному модулю: _____________________________, в объеме ___ часа с «____» _____________20____г. по «_____» _____________20____г.</w:t>
      </w:r>
    </w:p>
    <w:p w:rsidR="00FC1C85" w:rsidRPr="00FC1C85" w:rsidRDefault="00FC1C85" w:rsidP="00FC1C85">
      <w:pPr>
        <w:spacing w:after="0" w:line="240" w:lineRule="auto"/>
        <w:ind w:left="-284" w:right="355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на _____________________________________________________________________________</w:t>
      </w:r>
    </w:p>
    <w:p w:rsidR="00FC1C85" w:rsidRPr="00FC1C85" w:rsidRDefault="00562170" w:rsidP="00562170">
      <w:pPr>
        <w:spacing w:after="0" w:line="240" w:lineRule="auto"/>
        <w:ind w:left="0" w:right="355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>наименование организации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Профессиональные компетенции и уровень их освоения</w:t>
      </w:r>
    </w:p>
    <w:tbl>
      <w:tblPr>
        <w:tblStyle w:val="12"/>
        <w:tblW w:w="10207" w:type="dxa"/>
        <w:tblInd w:w="-431" w:type="dxa"/>
        <w:tblLook w:val="04A0" w:firstRow="1" w:lastRow="0" w:firstColumn="1" w:lastColumn="0" w:noHBand="0" w:noVBand="1"/>
      </w:tblPr>
      <w:tblGrid>
        <w:gridCol w:w="5671"/>
        <w:gridCol w:w="1418"/>
        <w:gridCol w:w="3118"/>
      </w:tblGrid>
      <w:tr w:rsidR="00FC1C85" w:rsidRPr="00FC1C85" w:rsidTr="00FC1C85">
        <w:tc>
          <w:tcPr>
            <w:tcW w:w="567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FC1C85">
              <w:rPr>
                <w:rFonts w:eastAsiaTheme="minorHAnsi"/>
                <w:b/>
                <w:color w:val="auto"/>
                <w:sz w:val="28"/>
                <w:szCs w:val="28"/>
              </w:rPr>
              <w:t>Профессиональные компетенции, осваиваемые студентом/кой во время практики</w:t>
            </w:r>
          </w:p>
        </w:tc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FC1C85">
              <w:rPr>
                <w:rFonts w:eastAsiaTheme="minorHAnsi"/>
                <w:b/>
                <w:color w:val="auto"/>
                <w:sz w:val="28"/>
                <w:szCs w:val="28"/>
              </w:rPr>
              <w:t xml:space="preserve">Объем </w:t>
            </w:r>
          </w:p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FC1C85">
              <w:rPr>
                <w:rFonts w:eastAsiaTheme="minorHAnsi"/>
                <w:b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31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FC1C85">
              <w:rPr>
                <w:rFonts w:eastAsiaTheme="minorHAnsi"/>
                <w:b/>
                <w:color w:val="auto"/>
                <w:sz w:val="28"/>
                <w:szCs w:val="28"/>
              </w:rPr>
              <w:t>Уровень освоения профессиональных компетенций, (освоил/не освоил)</w:t>
            </w:r>
          </w:p>
        </w:tc>
      </w:tr>
      <w:tr w:rsidR="00FC1C85" w:rsidRPr="00FC1C85" w:rsidTr="00FC1C85">
        <w:tc>
          <w:tcPr>
            <w:tcW w:w="567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567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567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567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562170">
      <w:pPr>
        <w:spacing w:after="0" w:line="240" w:lineRule="auto"/>
        <w:ind w:left="-284" w:right="-158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Профессиональные компетенции, предусмотренные программой практики, _______________</w:t>
      </w:r>
    </w:p>
    <w:p w:rsidR="00FC1C85" w:rsidRPr="00FC1C85" w:rsidRDefault="00FC1C85" w:rsidP="00562170">
      <w:pPr>
        <w:spacing w:after="0" w:line="240" w:lineRule="auto"/>
        <w:ind w:left="-284" w:right="-158" w:firstLine="0"/>
        <w:contextualSpacing/>
        <w:jc w:val="left"/>
        <w:rPr>
          <w:rFonts w:eastAsiaTheme="minorHAnsi"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(освоены / не освоены)</w:t>
      </w:r>
    </w:p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Оценка __________</w:t>
      </w:r>
    </w:p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профильной организации</w:t>
      </w:r>
    </w:p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____________/___________________/</w:t>
      </w:r>
    </w:p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«___»_________________20___ г.</w:t>
      </w:r>
    </w:p>
    <w:p w:rsidR="00FC1C85" w:rsidRPr="00FC1C85" w:rsidRDefault="00FC1C85" w:rsidP="00562170">
      <w:pPr>
        <w:spacing w:after="0" w:line="360" w:lineRule="auto"/>
        <w:ind w:left="-284" w:right="-158" w:firstLine="0"/>
        <w:contextualSpacing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FC1C85" w:rsidRPr="00FC1C85" w:rsidRDefault="00FC1C85" w:rsidP="00FC1C85">
      <w:pPr>
        <w:spacing w:after="0" w:line="360" w:lineRule="auto"/>
        <w:ind w:left="-284" w:right="497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организации</w:t>
      </w:r>
    </w:p>
    <w:p w:rsidR="00FC1C85" w:rsidRPr="00FC1C85" w:rsidRDefault="00FC1C85" w:rsidP="00FC1C85">
      <w:pPr>
        <w:spacing w:after="0" w:line="240" w:lineRule="auto"/>
        <w:ind w:left="-284" w:right="497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>______________/__________________/</w:t>
      </w:r>
    </w:p>
    <w:p w:rsidR="00FC1C85" w:rsidRPr="00FC1C85" w:rsidRDefault="00FC1C85" w:rsidP="00FC1C85">
      <w:pPr>
        <w:spacing w:after="0" w:line="240" w:lineRule="auto"/>
        <w:ind w:left="-284" w:right="497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FC1C85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ФИО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right="355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FC1C85">
        <w:rPr>
          <w:rFonts w:eastAsiaTheme="minorHAnsi"/>
          <w:color w:val="auto"/>
          <w:sz w:val="18"/>
          <w:szCs w:val="18"/>
          <w:lang w:eastAsia="en-US"/>
        </w:rPr>
        <w:t>Приложение №5</w:t>
      </w:r>
    </w:p>
    <w:tbl>
      <w:tblPr>
        <w:tblpPr w:leftFromText="180" w:rightFromText="180" w:vertAnchor="text" w:horzAnchor="margin" w:tblpX="-289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7583"/>
      </w:tblGrid>
      <w:tr w:rsidR="00FC1C85" w:rsidRPr="00FC1C85" w:rsidTr="00FC1C85">
        <w:trPr>
          <w:trHeight w:val="415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FC1C85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77E6A7F3" wp14:editId="66C61F71">
                  <wp:extent cx="993775" cy="100203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FC1C85" w:rsidRPr="00FC1C85" w:rsidTr="00FC1C85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FC1C85" w:rsidRPr="00FC1C85" w:rsidTr="00FC1C8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85" w:rsidRPr="00FC1C85" w:rsidRDefault="00FC1C85" w:rsidP="00FC1C85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C85" w:rsidRPr="00FC1C85" w:rsidRDefault="00FC1C85" w:rsidP="00FC1C85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FC1C85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FC1C85" w:rsidRPr="00FC1C85" w:rsidRDefault="00FC1C85" w:rsidP="00FC1C85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F6E20" w:rsidRPr="00FF6E20" w:rsidTr="00CE5C6D">
        <w:tc>
          <w:tcPr>
            <w:tcW w:w="10031" w:type="dxa"/>
          </w:tcPr>
          <w:p w:rsidR="00FF6E20" w:rsidRPr="00FF6E20" w:rsidRDefault="00FF6E20" w:rsidP="00FF6E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eastAsia="Microsoft Sans Serif"/>
                <w:caps/>
                <w:sz w:val="24"/>
                <w:szCs w:val="24"/>
              </w:rPr>
            </w:pPr>
            <w:r w:rsidRPr="00FF6E20">
              <w:rPr>
                <w:rFonts w:eastAsia="Microsoft Sans Serif"/>
                <w:caps/>
                <w:sz w:val="24"/>
                <w:szCs w:val="24"/>
              </w:rPr>
              <w:t>утверждЕНА</w:t>
            </w:r>
          </w:p>
        </w:tc>
      </w:tr>
      <w:tr w:rsidR="00FF6E20" w:rsidRPr="00FF6E20" w:rsidTr="00CE5C6D">
        <w:tc>
          <w:tcPr>
            <w:tcW w:w="10031" w:type="dxa"/>
          </w:tcPr>
          <w:p w:rsidR="00FF6E20" w:rsidRPr="00FF6E20" w:rsidRDefault="00FF6E20" w:rsidP="00FF6E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eastAsia="Microsoft Sans Serif"/>
                <w:sz w:val="24"/>
                <w:szCs w:val="24"/>
              </w:rPr>
            </w:pPr>
            <w:r w:rsidRPr="00FF6E20">
              <w:rPr>
                <w:rFonts w:eastAsia="Microsoft Sans Serif"/>
                <w:sz w:val="24"/>
                <w:szCs w:val="24"/>
              </w:rPr>
              <w:t>приказом директора</w:t>
            </w:r>
          </w:p>
          <w:p w:rsidR="00FF6E20" w:rsidRPr="00FF6E20" w:rsidRDefault="00FF6E20" w:rsidP="00FF6E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eastAsia="Microsoft Sans Serif"/>
                <w:caps/>
                <w:sz w:val="24"/>
                <w:szCs w:val="24"/>
              </w:rPr>
            </w:pPr>
            <w:r w:rsidRPr="00FF6E20">
              <w:rPr>
                <w:rFonts w:eastAsia="Microsoft Sans Serif"/>
                <w:caps/>
                <w:sz w:val="24"/>
                <w:szCs w:val="24"/>
              </w:rPr>
              <w:t>гбпоу «Чгпк»</w:t>
            </w:r>
          </w:p>
        </w:tc>
      </w:tr>
      <w:tr w:rsidR="00FF6E20" w:rsidRPr="00FF6E20" w:rsidTr="00CE5C6D">
        <w:tc>
          <w:tcPr>
            <w:tcW w:w="10031" w:type="dxa"/>
          </w:tcPr>
          <w:p w:rsidR="00FF6E20" w:rsidRPr="00FF6E20" w:rsidRDefault="00FF6E20" w:rsidP="00FF6E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eastAsia="Microsoft Sans Serif"/>
                <w:spacing w:val="-2"/>
                <w:sz w:val="24"/>
                <w:szCs w:val="24"/>
              </w:rPr>
            </w:pPr>
            <w:r w:rsidRPr="00FF6E20">
              <w:rPr>
                <w:rFonts w:eastAsia="Microsoft Sans Serif"/>
                <w:caps/>
                <w:sz w:val="24"/>
                <w:szCs w:val="24"/>
              </w:rPr>
              <w:t>№ 45/1-</w:t>
            </w:r>
            <w:r w:rsidRPr="00FF6E20">
              <w:rPr>
                <w:rFonts w:eastAsia="Microsoft Sans Serif"/>
                <w:sz w:val="24"/>
                <w:szCs w:val="24"/>
              </w:rPr>
              <w:t>од</w:t>
            </w:r>
            <w:r w:rsidRPr="00FF6E20">
              <w:rPr>
                <w:rFonts w:eastAsia="Microsoft Sans Serif"/>
                <w:caps/>
                <w:sz w:val="24"/>
                <w:szCs w:val="24"/>
              </w:rPr>
              <w:t xml:space="preserve"> </w:t>
            </w:r>
            <w:r w:rsidRPr="00FF6E20">
              <w:rPr>
                <w:rFonts w:eastAsia="Microsoft Sans Serif"/>
                <w:sz w:val="24"/>
                <w:szCs w:val="24"/>
              </w:rPr>
              <w:t xml:space="preserve">от </w:t>
            </w:r>
            <w:r w:rsidRPr="00FF6E20">
              <w:rPr>
                <w:rFonts w:eastAsia="Microsoft Sans Serif"/>
                <w:caps/>
                <w:sz w:val="24"/>
                <w:szCs w:val="24"/>
              </w:rPr>
              <w:t xml:space="preserve">26.04.2023 </w:t>
            </w:r>
            <w:r w:rsidRPr="00FF6E20">
              <w:rPr>
                <w:rFonts w:eastAsia="Microsoft Sans Serif"/>
                <w:sz w:val="24"/>
                <w:szCs w:val="24"/>
              </w:rPr>
              <w:t>г.</w:t>
            </w:r>
          </w:p>
          <w:p w:rsidR="00FF6E20" w:rsidRPr="00FF6E20" w:rsidRDefault="00FF6E20" w:rsidP="00FF6E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eastAsia="Microsoft Sans Serif"/>
                <w:caps/>
                <w:sz w:val="24"/>
                <w:szCs w:val="24"/>
              </w:rPr>
            </w:pPr>
            <w:r w:rsidRPr="00FF6E20">
              <w:rPr>
                <w:rFonts w:eastAsia="Microsoft Sans Serif"/>
                <w:spacing w:val="-2"/>
                <w:sz w:val="24"/>
                <w:szCs w:val="24"/>
              </w:rPr>
              <w:t xml:space="preserve">             </w:t>
            </w:r>
          </w:p>
        </w:tc>
      </w:tr>
    </w:tbl>
    <w:p w:rsidR="00FC1C85" w:rsidRPr="00FC1C85" w:rsidRDefault="00FC1C85" w:rsidP="00FC1C85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ЗАДАНИЕ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НА _______________________________ ПРАКТИКУ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Наименование ПМ_____________________________________</w:t>
      </w: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F6E20" w:rsidP="00FF6E20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Грозный- 2023</w:t>
      </w:r>
      <w:r w:rsidR="00FC1C85" w:rsidRPr="00FC1C85">
        <w:rPr>
          <w:rFonts w:eastAsiaTheme="minorHAnsi"/>
          <w:color w:val="auto"/>
          <w:sz w:val="28"/>
          <w:szCs w:val="28"/>
          <w:lang w:eastAsia="en-US"/>
        </w:rPr>
        <w:t xml:space="preserve"> г.</w:t>
      </w: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562170">
      <w:pPr>
        <w:spacing w:after="0" w:line="240" w:lineRule="auto"/>
        <w:ind w:left="0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br w:type="page"/>
      </w:r>
    </w:p>
    <w:p w:rsidR="00FC1C85" w:rsidRPr="00FC1C85" w:rsidRDefault="00FC1C85" w:rsidP="00562170">
      <w:pPr>
        <w:spacing w:after="0" w:line="240" w:lineRule="auto"/>
        <w:ind w:left="0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tbl>
      <w:tblPr>
        <w:tblStyle w:val="12"/>
        <w:tblW w:w="9782" w:type="dxa"/>
        <w:tblInd w:w="-289" w:type="dxa"/>
        <w:tblLook w:val="04A0" w:firstRow="1" w:lastRow="0" w:firstColumn="1" w:lastColumn="0" w:noHBand="0" w:noVBand="1"/>
      </w:tblPr>
      <w:tblGrid>
        <w:gridCol w:w="2411"/>
        <w:gridCol w:w="6237"/>
        <w:gridCol w:w="1134"/>
      </w:tblGrid>
      <w:tr w:rsidR="00FC1C85" w:rsidRPr="00FC1C85" w:rsidTr="00FC1C85">
        <w:tc>
          <w:tcPr>
            <w:tcW w:w="241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Наименование тем</w:t>
            </w: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Объем часов</w:t>
            </w:r>
          </w:p>
        </w:tc>
      </w:tr>
      <w:tr w:rsidR="00FC1C85" w:rsidRPr="00FC1C85" w:rsidTr="00FC1C85">
        <w:tc>
          <w:tcPr>
            <w:tcW w:w="2411" w:type="dxa"/>
            <w:vMerge w:val="restart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 w:val="restart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 w:val="restart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  <w:vMerge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c>
          <w:tcPr>
            <w:tcW w:w="241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Итого часов</w:t>
            </w:r>
          </w:p>
        </w:tc>
        <w:tc>
          <w:tcPr>
            <w:tcW w:w="6237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</w:tbl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F6E20" w:rsidRPr="00FC1C85" w:rsidRDefault="00FF6E20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color w:val="auto"/>
          <w:sz w:val="28"/>
          <w:szCs w:val="28"/>
          <w:lang w:eastAsia="en-US"/>
        </w:rPr>
        <w:t>Руководитель практики/__________________/___________________/</w:t>
      </w: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ВЫПОЛНЕННАЯ РАБОТА</w:t>
      </w:r>
    </w:p>
    <w:tbl>
      <w:tblPr>
        <w:tblStyle w:val="12"/>
        <w:tblW w:w="9781" w:type="dxa"/>
        <w:tblInd w:w="-147" w:type="dxa"/>
        <w:tblLook w:val="04A0" w:firstRow="1" w:lastRow="0" w:firstColumn="1" w:lastColumn="0" w:noHBand="0" w:noVBand="1"/>
      </w:tblPr>
      <w:tblGrid>
        <w:gridCol w:w="1418"/>
        <w:gridCol w:w="5812"/>
        <w:gridCol w:w="2551"/>
      </w:tblGrid>
      <w:tr w:rsidR="00FC1C85" w:rsidRPr="00FC1C85" w:rsidTr="00FC1C85"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Дата</w:t>
            </w: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Содержание работы (включая теоретическое изучение отдельных разделов, составление и оформление отчета)</w:t>
            </w: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FC1C85">
              <w:rPr>
                <w:rFonts w:eastAsiaTheme="minorHAnsi"/>
                <w:b/>
                <w:color w:val="auto"/>
                <w:sz w:val="22"/>
              </w:rPr>
              <w:t>Подпись руководителя практики от предприятия</w:t>
            </w: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FC1C85" w:rsidRPr="00FC1C85" w:rsidTr="00FC1C85">
        <w:trPr>
          <w:trHeight w:val="528"/>
        </w:trPr>
        <w:tc>
          <w:tcPr>
            <w:tcW w:w="1418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5812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FC1C85" w:rsidRPr="00FC1C85" w:rsidRDefault="00FC1C85" w:rsidP="00FC1C85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FC1C85" w:rsidRPr="00FC1C85" w:rsidRDefault="00FC1C85" w:rsidP="00FC1C85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0" w:firstLine="0"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C1C85">
        <w:rPr>
          <w:rFonts w:eastAsiaTheme="minorHAnsi"/>
          <w:b/>
          <w:color w:val="auto"/>
          <w:sz w:val="28"/>
          <w:szCs w:val="28"/>
          <w:lang w:eastAsia="en-US"/>
        </w:rPr>
        <w:t>Замечания руководителя от предприятия по ходу практики</w:t>
      </w:r>
    </w:p>
    <w:p w:rsidR="00FC1C85" w:rsidRPr="00FC1C85" w:rsidRDefault="00FC1C85" w:rsidP="00FC1C85">
      <w:pPr>
        <w:spacing w:after="0" w:line="240" w:lineRule="auto"/>
        <w:ind w:left="0" w:firstLine="0"/>
        <w:jc w:val="center"/>
        <w:rPr>
          <w:rFonts w:ascii="Candara" w:eastAsiaTheme="minorHAnsi" w:hAnsi="Candara"/>
          <w:b/>
          <w:color w:val="auto"/>
          <w:sz w:val="28"/>
          <w:szCs w:val="28"/>
          <w:lang w:eastAsia="en-US"/>
        </w:rPr>
      </w:pPr>
    </w:p>
    <w:p w:rsidR="00FC1C85" w:rsidRPr="00FC1C85" w:rsidRDefault="00FC1C85" w:rsidP="00FC1C85">
      <w:pPr>
        <w:spacing w:after="0" w:line="240" w:lineRule="auto"/>
        <w:ind w:left="-284" w:right="638" w:firstLine="0"/>
        <w:jc w:val="center"/>
        <w:rPr>
          <w:rFonts w:ascii="Candara" w:eastAsiaTheme="minorHAnsi" w:hAnsi="Candara"/>
          <w:color w:val="auto"/>
          <w:sz w:val="28"/>
          <w:szCs w:val="28"/>
          <w:lang w:eastAsia="en-US"/>
        </w:rPr>
      </w:pPr>
      <w:r w:rsidRPr="00FC1C85">
        <w:rPr>
          <w:rFonts w:ascii="Candara" w:eastAsiaTheme="minorHAnsi" w:hAnsi="Candara"/>
          <w:color w:val="auto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1C85" w:rsidRPr="00FC1C85" w:rsidRDefault="00FC1C85" w:rsidP="00FC1C85">
      <w:pPr>
        <w:widowControl w:val="0"/>
        <w:spacing w:after="0" w:line="259" w:lineRule="auto"/>
        <w:ind w:left="-284" w:right="638" w:firstLine="0"/>
        <w:jc w:val="center"/>
        <w:rPr>
          <w:sz w:val="24"/>
          <w:szCs w:val="24"/>
          <w:lang w:bidi="ru-RU"/>
        </w:rPr>
      </w:pPr>
      <w:r w:rsidRPr="00FC1C85">
        <w:rPr>
          <w:sz w:val="24"/>
          <w:szCs w:val="24"/>
          <w:lang w:bidi="ru-RU"/>
        </w:rPr>
        <w:t xml:space="preserve"> </w:t>
      </w:r>
    </w:p>
    <w:p w:rsidR="00FC1C85" w:rsidRPr="00FC1C85" w:rsidRDefault="00FC1C85" w:rsidP="00FC1C85">
      <w:pPr>
        <w:spacing w:after="261" w:line="244" w:lineRule="auto"/>
        <w:ind w:left="0" w:firstLine="0"/>
      </w:pPr>
    </w:p>
    <w:p w:rsidR="00441D5C" w:rsidRDefault="00441D5C" w:rsidP="00FC1C85">
      <w:pPr>
        <w:ind w:left="0" w:firstLine="0"/>
      </w:pPr>
    </w:p>
    <w:sectPr w:rsidR="00441D5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10" w:h="16845"/>
      <w:pgMar w:top="732" w:right="823" w:bottom="1306" w:left="1322" w:header="720" w:footer="9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82B" w:rsidRDefault="001D782B">
      <w:pPr>
        <w:spacing w:after="0" w:line="240" w:lineRule="auto"/>
      </w:pPr>
      <w:r>
        <w:separator/>
      </w:r>
    </w:p>
  </w:endnote>
  <w:endnote w:type="continuationSeparator" w:id="0">
    <w:p w:rsidR="001D782B" w:rsidRDefault="001D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77</w:t>
    </w:r>
    <w:r>
      <w:rPr>
        <w:sz w:val="24"/>
      </w:rPr>
      <w:fldChar w:fldCharType="end"/>
    </w:r>
    <w:r>
      <w:rPr>
        <w:sz w:val="24"/>
      </w:rPr>
      <w:t xml:space="preserve"> </w:t>
    </w:r>
  </w:p>
  <w:p w:rsidR="003060E3" w:rsidRDefault="003060E3">
    <w:pPr>
      <w:spacing w:after="0" w:line="240" w:lineRule="auto"/>
      <w:ind w:left="0" w:firstLine="0"/>
      <w:jc w:val="left"/>
    </w:pPr>
    <w:r>
      <w:rPr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center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center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87C" w:rsidRPr="00BF287C">
      <w:rPr>
        <w:rFonts w:ascii="Calibri" w:eastAsia="Calibri" w:hAnsi="Calibri" w:cs="Calibri"/>
        <w:noProof/>
        <w:sz w:val="23"/>
      </w:rPr>
      <w:t>24</w:t>
    </w:r>
    <w:r>
      <w:rPr>
        <w:rFonts w:ascii="Calibri" w:eastAsia="Calibri" w:hAnsi="Calibri" w:cs="Calibri"/>
        <w:sz w:val="23"/>
      </w:rPr>
      <w:fldChar w:fldCharType="end"/>
    </w:r>
    <w:r>
      <w:rPr>
        <w:rFonts w:ascii="Calibri" w:eastAsia="Calibri" w:hAnsi="Calibri" w:cs="Calibri"/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82B" w:rsidRDefault="001D782B">
      <w:pPr>
        <w:spacing w:after="0" w:line="240" w:lineRule="auto"/>
      </w:pPr>
      <w:r>
        <w:separator/>
      </w:r>
    </w:p>
  </w:footnote>
  <w:footnote w:type="continuationSeparator" w:id="0">
    <w:p w:rsidR="001D782B" w:rsidRDefault="001D7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0E3" w:rsidRDefault="003060E3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4610"/>
    <w:multiLevelType w:val="hybridMultilevel"/>
    <w:tmpl w:val="7A3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325B4"/>
    <w:multiLevelType w:val="hybridMultilevel"/>
    <w:tmpl w:val="4CBEA996"/>
    <w:lvl w:ilvl="0" w:tplc="5D7A6A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5C72CF"/>
    <w:multiLevelType w:val="hybridMultilevel"/>
    <w:tmpl w:val="A7D62EBC"/>
    <w:lvl w:ilvl="0" w:tplc="3806A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601F9A"/>
    <w:multiLevelType w:val="hybridMultilevel"/>
    <w:tmpl w:val="D3A87474"/>
    <w:lvl w:ilvl="0" w:tplc="118A34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BDB75A6"/>
    <w:multiLevelType w:val="hybridMultilevel"/>
    <w:tmpl w:val="68BC8360"/>
    <w:lvl w:ilvl="0" w:tplc="5B4CE45C">
      <w:start w:val="1"/>
      <w:numFmt w:val="bullet"/>
      <w:lvlText w:val="-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9EC2B36">
      <w:start w:val="1"/>
      <w:numFmt w:val="bullet"/>
      <w:lvlText w:val="o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236C2D0">
      <w:start w:val="1"/>
      <w:numFmt w:val="bullet"/>
      <w:lvlText w:val="▪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1068828">
      <w:start w:val="1"/>
      <w:numFmt w:val="bullet"/>
      <w:lvlText w:val="•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82C3912">
      <w:start w:val="1"/>
      <w:numFmt w:val="bullet"/>
      <w:lvlText w:val="o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B16F1DA">
      <w:start w:val="1"/>
      <w:numFmt w:val="bullet"/>
      <w:lvlText w:val="▪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96F360">
      <w:start w:val="1"/>
      <w:numFmt w:val="bullet"/>
      <w:lvlText w:val="•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0985304">
      <w:start w:val="1"/>
      <w:numFmt w:val="bullet"/>
      <w:lvlText w:val="o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8EED0F8">
      <w:start w:val="1"/>
      <w:numFmt w:val="bullet"/>
      <w:lvlText w:val="▪"/>
      <w:lvlJc w:val="left"/>
      <w:pPr>
        <w:ind w:left="7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9245B6"/>
    <w:multiLevelType w:val="hybridMultilevel"/>
    <w:tmpl w:val="078E47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30D06"/>
    <w:multiLevelType w:val="multilevel"/>
    <w:tmpl w:val="880E1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686A5B"/>
    <w:multiLevelType w:val="hybridMultilevel"/>
    <w:tmpl w:val="D200CD5E"/>
    <w:lvl w:ilvl="0" w:tplc="4DDA3610">
      <w:start w:val="1"/>
      <w:numFmt w:val="bullet"/>
      <w:lvlText w:val="-"/>
      <w:lvlJc w:val="left"/>
      <w:pPr>
        <w:ind w:left="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E9A5ECE">
      <w:start w:val="1"/>
      <w:numFmt w:val="bullet"/>
      <w:lvlText w:val="o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8D27E1C">
      <w:start w:val="1"/>
      <w:numFmt w:val="bullet"/>
      <w:lvlText w:val="▪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4883E3E">
      <w:start w:val="1"/>
      <w:numFmt w:val="bullet"/>
      <w:lvlText w:val="•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20A6DBC2">
      <w:start w:val="1"/>
      <w:numFmt w:val="bullet"/>
      <w:lvlText w:val="o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60C575E">
      <w:start w:val="1"/>
      <w:numFmt w:val="bullet"/>
      <w:lvlText w:val="▪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2BBC496A">
      <w:start w:val="1"/>
      <w:numFmt w:val="bullet"/>
      <w:lvlText w:val="•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7407480">
      <w:start w:val="1"/>
      <w:numFmt w:val="bullet"/>
      <w:lvlText w:val="o"/>
      <w:lvlJc w:val="left"/>
      <w:pPr>
        <w:ind w:left="6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0EAF5CC">
      <w:start w:val="1"/>
      <w:numFmt w:val="bullet"/>
      <w:lvlText w:val="▪"/>
      <w:lvlJc w:val="left"/>
      <w:pPr>
        <w:ind w:left="7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984077"/>
    <w:multiLevelType w:val="hybridMultilevel"/>
    <w:tmpl w:val="34DE7E08"/>
    <w:lvl w:ilvl="0" w:tplc="5BEA8A2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3" w15:restartNumberingAfterBreak="0">
    <w:nsid w:val="44D32206"/>
    <w:multiLevelType w:val="hybridMultilevel"/>
    <w:tmpl w:val="E834D034"/>
    <w:lvl w:ilvl="0" w:tplc="E050E20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13A7C92">
      <w:start w:val="1"/>
      <w:numFmt w:val="bullet"/>
      <w:lvlText w:val="o"/>
      <w:lvlJc w:val="left"/>
      <w:pPr>
        <w:ind w:left="2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F865654">
      <w:start w:val="1"/>
      <w:numFmt w:val="bullet"/>
      <w:lvlText w:val="▪"/>
      <w:lvlJc w:val="left"/>
      <w:pPr>
        <w:ind w:left="27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A2C3DE4">
      <w:start w:val="1"/>
      <w:numFmt w:val="bullet"/>
      <w:lvlText w:val="•"/>
      <w:lvlJc w:val="left"/>
      <w:pPr>
        <w:ind w:left="3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3263F76">
      <w:start w:val="1"/>
      <w:numFmt w:val="bullet"/>
      <w:lvlText w:val="o"/>
      <w:lvlJc w:val="left"/>
      <w:pPr>
        <w:ind w:left="4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EA708518">
      <w:start w:val="1"/>
      <w:numFmt w:val="bullet"/>
      <w:lvlText w:val="▪"/>
      <w:lvlJc w:val="left"/>
      <w:pPr>
        <w:ind w:left="4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32E0038">
      <w:start w:val="1"/>
      <w:numFmt w:val="bullet"/>
      <w:lvlText w:val="•"/>
      <w:lvlJc w:val="left"/>
      <w:pPr>
        <w:ind w:left="5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53A440E">
      <w:start w:val="1"/>
      <w:numFmt w:val="bullet"/>
      <w:lvlText w:val="o"/>
      <w:lvlJc w:val="left"/>
      <w:pPr>
        <w:ind w:left="6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E56E6AA">
      <w:start w:val="1"/>
      <w:numFmt w:val="bullet"/>
      <w:lvlText w:val="▪"/>
      <w:lvlJc w:val="left"/>
      <w:pPr>
        <w:ind w:left="7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305AE"/>
    <w:multiLevelType w:val="multilevel"/>
    <w:tmpl w:val="27DC78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/>
      </w:rPr>
    </w:lvl>
  </w:abstractNum>
  <w:abstractNum w:abstractNumId="16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D0648"/>
    <w:multiLevelType w:val="multilevel"/>
    <w:tmpl w:val="1F8492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8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25FDE"/>
    <w:multiLevelType w:val="hybridMultilevel"/>
    <w:tmpl w:val="887EC3C8"/>
    <w:lvl w:ilvl="0" w:tplc="0419000F">
      <w:start w:val="1"/>
      <w:numFmt w:val="decimal"/>
      <w:lvlText w:val="%1."/>
      <w:lvlJc w:val="left"/>
      <w:pPr>
        <w:ind w:left="996" w:hanging="360"/>
      </w:p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0" w15:restartNumberingAfterBreak="0">
    <w:nsid w:val="7BB63F31"/>
    <w:multiLevelType w:val="multilevel"/>
    <w:tmpl w:val="57F4A4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6"/>
  </w:num>
  <w:num w:numId="10">
    <w:abstractNumId w:val="20"/>
  </w:num>
  <w:num w:numId="11">
    <w:abstractNumId w:val="15"/>
  </w:num>
  <w:num w:numId="12">
    <w:abstractNumId w:val="0"/>
  </w:num>
  <w:num w:numId="13">
    <w:abstractNumId w:val="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16"/>
  </w:num>
  <w:num w:numId="18">
    <w:abstractNumId w:val="2"/>
  </w:num>
  <w:num w:numId="19">
    <w:abstractNumId w:val="12"/>
  </w:num>
  <w:num w:numId="20">
    <w:abstractNumId w:val="17"/>
  </w:num>
  <w:num w:numId="2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5C"/>
    <w:rsid w:val="000237C1"/>
    <w:rsid w:val="000653F0"/>
    <w:rsid w:val="000952EE"/>
    <w:rsid w:val="000D0ED6"/>
    <w:rsid w:val="00117694"/>
    <w:rsid w:val="001B45D0"/>
    <w:rsid w:val="001D782B"/>
    <w:rsid w:val="0021649A"/>
    <w:rsid w:val="0023732E"/>
    <w:rsid w:val="0028625C"/>
    <w:rsid w:val="002A2063"/>
    <w:rsid w:val="002A4F81"/>
    <w:rsid w:val="002C44E9"/>
    <w:rsid w:val="002E1331"/>
    <w:rsid w:val="003060E3"/>
    <w:rsid w:val="00314EF3"/>
    <w:rsid w:val="003430E9"/>
    <w:rsid w:val="00376769"/>
    <w:rsid w:val="00441D5C"/>
    <w:rsid w:val="00463451"/>
    <w:rsid w:val="004B5B54"/>
    <w:rsid w:val="004E7053"/>
    <w:rsid w:val="005242A7"/>
    <w:rsid w:val="00562170"/>
    <w:rsid w:val="00592DD4"/>
    <w:rsid w:val="005F4C22"/>
    <w:rsid w:val="00625932"/>
    <w:rsid w:val="006A595B"/>
    <w:rsid w:val="006C0F90"/>
    <w:rsid w:val="006E6F98"/>
    <w:rsid w:val="007C45AE"/>
    <w:rsid w:val="008148AB"/>
    <w:rsid w:val="00875131"/>
    <w:rsid w:val="008B2589"/>
    <w:rsid w:val="00901BF7"/>
    <w:rsid w:val="0091692C"/>
    <w:rsid w:val="009D5DEF"/>
    <w:rsid w:val="009F050C"/>
    <w:rsid w:val="00A05B54"/>
    <w:rsid w:val="00A943CF"/>
    <w:rsid w:val="00AA036B"/>
    <w:rsid w:val="00AB272A"/>
    <w:rsid w:val="00B52C0B"/>
    <w:rsid w:val="00B53A3B"/>
    <w:rsid w:val="00B94D12"/>
    <w:rsid w:val="00BD7B2D"/>
    <w:rsid w:val="00BF287C"/>
    <w:rsid w:val="00C07DC2"/>
    <w:rsid w:val="00C32F0D"/>
    <w:rsid w:val="00C510D1"/>
    <w:rsid w:val="00CD01A3"/>
    <w:rsid w:val="00CE5C6D"/>
    <w:rsid w:val="00D06463"/>
    <w:rsid w:val="00D66CE8"/>
    <w:rsid w:val="00DF746C"/>
    <w:rsid w:val="00E012A6"/>
    <w:rsid w:val="00E22076"/>
    <w:rsid w:val="00E54D5F"/>
    <w:rsid w:val="00E82D62"/>
    <w:rsid w:val="00EC7974"/>
    <w:rsid w:val="00EE0EB0"/>
    <w:rsid w:val="00EE1338"/>
    <w:rsid w:val="00F038C3"/>
    <w:rsid w:val="00F44797"/>
    <w:rsid w:val="00F63153"/>
    <w:rsid w:val="00FC1C85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4A5FF4BD"/>
  <w15:docId w15:val="{7EDB49E4-4DDB-4C1E-B251-522E012A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2" w:line="342" w:lineRule="auto"/>
      <w:ind w:left="271" w:firstLine="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basedOn w:val="a"/>
    <w:next w:val="a"/>
    <w:link w:val="10"/>
    <w:uiPriority w:val="9"/>
    <w:qFormat/>
    <w:rsid w:val="00FF6E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92DD4"/>
    <w:pPr>
      <w:ind w:left="720"/>
      <w:contextualSpacing/>
    </w:pPr>
  </w:style>
  <w:style w:type="table" w:styleId="a4">
    <w:name w:val="Table Grid"/>
    <w:basedOn w:val="a1"/>
    <w:uiPriority w:val="59"/>
    <w:rsid w:val="00C32F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1"/>
    <w:rsid w:val="00117694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11769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6">
    <w:name w:val="Подпись к таблице_"/>
    <w:basedOn w:val="a0"/>
    <w:link w:val="a7"/>
    <w:rsid w:val="0011769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ой текст1"/>
    <w:basedOn w:val="a"/>
    <w:link w:val="a5"/>
    <w:rsid w:val="00117694"/>
    <w:pPr>
      <w:widowControl w:val="0"/>
      <w:spacing w:after="0" w:line="259" w:lineRule="auto"/>
      <w:ind w:left="0" w:firstLine="0"/>
      <w:jc w:val="left"/>
    </w:pPr>
    <w:rPr>
      <w:color w:val="auto"/>
      <w:sz w:val="26"/>
      <w:szCs w:val="26"/>
    </w:rPr>
  </w:style>
  <w:style w:type="paragraph" w:customStyle="1" w:styleId="30">
    <w:name w:val="Заголовок №3"/>
    <w:basedOn w:val="a"/>
    <w:link w:val="3"/>
    <w:rsid w:val="00117694"/>
    <w:pPr>
      <w:widowControl w:val="0"/>
      <w:spacing w:after="0" w:line="259" w:lineRule="auto"/>
      <w:ind w:left="0" w:firstLine="0"/>
      <w:jc w:val="left"/>
      <w:outlineLvl w:val="2"/>
    </w:pPr>
    <w:rPr>
      <w:b/>
      <w:bCs/>
      <w:color w:val="auto"/>
      <w:sz w:val="26"/>
      <w:szCs w:val="26"/>
    </w:rPr>
  </w:style>
  <w:style w:type="paragraph" w:customStyle="1" w:styleId="a7">
    <w:name w:val="Подпись к таблице"/>
    <w:basedOn w:val="a"/>
    <w:link w:val="a6"/>
    <w:rsid w:val="00117694"/>
    <w:pPr>
      <w:widowControl w:val="0"/>
      <w:spacing w:after="0" w:line="240" w:lineRule="auto"/>
      <w:ind w:left="0" w:firstLine="0"/>
      <w:jc w:val="left"/>
    </w:pPr>
    <w:rPr>
      <w:b/>
      <w:bCs/>
      <w:color w:val="auto"/>
      <w:sz w:val="26"/>
      <w:szCs w:val="26"/>
    </w:rPr>
  </w:style>
  <w:style w:type="table" w:customStyle="1" w:styleId="12">
    <w:name w:val="Сетка таблицы1"/>
    <w:basedOn w:val="a1"/>
    <w:next w:val="a4"/>
    <w:uiPriority w:val="39"/>
    <w:rsid w:val="00FC1C8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F6E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5242A7"/>
    <w:pPr>
      <w:spacing w:line="259" w:lineRule="auto"/>
      <w:ind w:left="0" w:firstLine="0"/>
      <w:jc w:val="left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5242A7"/>
    <w:pPr>
      <w:spacing w:after="100"/>
      <w:ind w:left="0"/>
    </w:pPr>
  </w:style>
  <w:style w:type="paragraph" w:styleId="2">
    <w:name w:val="toc 2"/>
    <w:basedOn w:val="a"/>
    <w:next w:val="a"/>
    <w:autoRedefine/>
    <w:uiPriority w:val="39"/>
    <w:unhideWhenUsed/>
    <w:rsid w:val="005242A7"/>
    <w:pPr>
      <w:spacing w:after="100"/>
      <w:ind w:left="290"/>
    </w:pPr>
  </w:style>
  <w:style w:type="character" w:styleId="a9">
    <w:name w:val="Hyperlink"/>
    <w:basedOn w:val="a0"/>
    <w:uiPriority w:val="99"/>
    <w:unhideWhenUsed/>
    <w:rsid w:val="005242A7"/>
    <w:rPr>
      <w:color w:val="0563C1" w:themeColor="hyperlink"/>
      <w:u w:val="single"/>
    </w:rPr>
  </w:style>
  <w:style w:type="paragraph" w:styleId="aa">
    <w:name w:val="No Spacing"/>
    <w:uiPriority w:val="1"/>
    <w:qFormat/>
    <w:rsid w:val="005242A7"/>
    <w:pPr>
      <w:spacing w:after="0" w:line="240" w:lineRule="auto"/>
      <w:ind w:left="271" w:firstLine="5"/>
      <w:jc w:val="both"/>
    </w:pPr>
    <w:rPr>
      <w:rFonts w:ascii="Times New Roman" w:eastAsia="Times New Roman" w:hAnsi="Times New Roman" w:cs="Times New Roman"/>
      <w:color w:val="000000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://www.vuzlib.net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urait.ru" TargetMode="External"/><Relationship Id="rId34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://www.edu-all.ru/" TargetMode="External"/><Relationship Id="rId33" Type="http://schemas.openxmlformats.org/officeDocument/2006/relationships/header" Target="header8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hyperlink" Target="https://www.minfin.ru/ru/perfomanc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firo.ru/" TargetMode="External"/><Relationship Id="rId32" Type="http://schemas.openxmlformats.org/officeDocument/2006/relationships/header" Target="header7.xml"/><Relationship Id="rId37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indow.edu.ru/" TargetMode="External"/><Relationship Id="rId28" Type="http://schemas.openxmlformats.org/officeDocument/2006/relationships/hyperlink" Target="http://www.garant.ru/" TargetMode="External"/><Relationship Id="rId36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://www.pfrf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www.book.ru" TargetMode="External"/><Relationship Id="rId27" Type="http://schemas.openxmlformats.org/officeDocument/2006/relationships/hyperlink" Target="http://konsultant.ru/" TargetMode="External"/><Relationship Id="rId30" Type="http://schemas.openxmlformats.org/officeDocument/2006/relationships/hyperlink" Target="https://www.nalog.ru/" TargetMode="External"/><Relationship Id="rId35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16C8-9997-4188-B317-1E93EDC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40</Pages>
  <Words>9748</Words>
  <Characters>55565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 ПОО "Московский банковский экономико-правовой колледж"</dc:creator>
  <cp:keywords/>
  <cp:lastModifiedBy>Win10</cp:lastModifiedBy>
  <cp:revision>32</cp:revision>
  <dcterms:created xsi:type="dcterms:W3CDTF">2022-08-23T09:04:00Z</dcterms:created>
  <dcterms:modified xsi:type="dcterms:W3CDTF">2024-12-12T16:23:00Z</dcterms:modified>
</cp:coreProperties>
</file>